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BasisTabelle"/>
        <w:tblpPr w:vertAnchor="page" w:horzAnchor="page" w:tblpX="1419" w:tblpY="15594"/>
        <w:tblW w:w="0" w:type="auto"/>
        <w:tblLayout w:type="fixed"/>
        <w:tblLook w:val="04A0" w:firstRow="1" w:lastRow="0" w:firstColumn="1" w:lastColumn="0" w:noHBand="0" w:noVBand="1"/>
      </w:tblPr>
      <w:tblGrid>
        <w:gridCol w:w="7937"/>
      </w:tblGrid>
      <w:tr w:rsidR="00116110" w:rsidRPr="000C5B7F" w14:paraId="402F0C37" w14:textId="77777777" w:rsidTr="00116110">
        <w:trPr>
          <w:trHeight w:hRule="exact" w:val="425"/>
        </w:trPr>
        <w:tc>
          <w:tcPr>
            <w:tcW w:w="7937" w:type="dxa"/>
            <w:shd w:val="clear" w:color="auto" w:fill="FFFFFF" w:themeFill="background1"/>
            <w:vAlign w:val="bottom"/>
          </w:tcPr>
          <w:p w14:paraId="7F88DA63" w14:textId="77777777" w:rsidR="00116110" w:rsidRPr="000C5B7F" w:rsidRDefault="00116110" w:rsidP="00501AEE">
            <w:pPr>
              <w:pStyle w:val="InfoFuzeile"/>
              <w:rPr>
                <w:lang w:val="en-GB"/>
              </w:rPr>
            </w:pPr>
          </w:p>
        </w:tc>
      </w:tr>
    </w:tbl>
    <w:p w14:paraId="67F46462" w14:textId="77777777" w:rsidR="0066519E" w:rsidRPr="000C5B7F" w:rsidRDefault="0018049E" w:rsidP="004B0F9A">
      <w:pPr>
        <w:pStyle w:val="Headline1"/>
        <w:rPr>
          <w:lang w:val="en-GB"/>
        </w:rPr>
      </w:pPr>
      <w:r w:rsidRPr="000C5B7F">
        <w:rPr>
          <w:lang w:val="en-GB"/>
        </w:rPr>
        <w:t>Pres</w:t>
      </w:r>
      <w:r w:rsidR="00B63134" w:rsidRPr="000C5B7F">
        <w:rPr>
          <w:lang w:val="en-GB"/>
        </w:rPr>
        <w:t>s folder</w:t>
      </w:r>
    </w:p>
    <w:p w14:paraId="25BBEB9B" w14:textId="77777777" w:rsidR="00FE4B8E" w:rsidRPr="000C5B7F" w:rsidRDefault="00FE4B8E" w:rsidP="00FE4B8E">
      <w:pPr>
        <w:pStyle w:val="berschrift1"/>
        <w:rPr>
          <w:lang w:val="en-GB"/>
        </w:rPr>
      </w:pPr>
      <w:r w:rsidRPr="000C5B7F">
        <w:rPr>
          <w:lang w:val="en-GB"/>
        </w:rPr>
        <w:t>Getzner Textil AG</w:t>
      </w:r>
    </w:p>
    <w:p w14:paraId="354A5148" w14:textId="77777777" w:rsidR="00B63134" w:rsidRPr="000C5B7F" w:rsidRDefault="00B63134" w:rsidP="00B63134">
      <w:pPr>
        <w:rPr>
          <w:lang w:val="en-GB"/>
        </w:rPr>
      </w:pPr>
      <w:r w:rsidRPr="000C5B7F">
        <w:rPr>
          <w:lang w:val="en-GB"/>
        </w:rPr>
        <w:t xml:space="preserve">Getzner Textil AG is the world's leading manufacturer of sophisticated African fashion damasks and is one of the most important and experienced suppliers of fashion textiles for shirts and blouses, corporate fashion and also technical textiles. </w:t>
      </w:r>
    </w:p>
    <w:p w14:paraId="7F1D04EE" w14:textId="77777777" w:rsidR="00B63134" w:rsidRPr="000C5B7F" w:rsidRDefault="00B63134" w:rsidP="00B63134">
      <w:pPr>
        <w:rPr>
          <w:lang w:val="en-GB"/>
        </w:rPr>
      </w:pPr>
    </w:p>
    <w:p w14:paraId="17530D22" w14:textId="77777777" w:rsidR="00B63134" w:rsidRPr="000C5B7F" w:rsidRDefault="00B63134" w:rsidP="00B63134">
      <w:pPr>
        <w:rPr>
          <w:lang w:val="en-GB"/>
        </w:rPr>
      </w:pPr>
      <w:r w:rsidRPr="000C5B7F">
        <w:rPr>
          <w:lang w:val="en-GB"/>
        </w:rPr>
        <w:t>The company approaches trend and innovation research systematically. Its innovations ensure the viability and expansion of its business areas and individual product segments. The Getzner Textil group of companies consists of numerous specialist firms for innovative textiles and solutions for a wide range of different applications. Renowned customers have relied on the textile manufacturer as their development partner for decades.</w:t>
      </w:r>
    </w:p>
    <w:p w14:paraId="682B8FC4" w14:textId="77777777" w:rsidR="00B63134" w:rsidRPr="000C5B7F" w:rsidRDefault="00B63134" w:rsidP="00B63134">
      <w:pPr>
        <w:rPr>
          <w:lang w:val="en-GB"/>
        </w:rPr>
      </w:pPr>
    </w:p>
    <w:p w14:paraId="6A3737CE" w14:textId="77777777" w:rsidR="00B63134" w:rsidRPr="000C5B7F" w:rsidRDefault="00B63134" w:rsidP="00B63134">
      <w:pPr>
        <w:rPr>
          <w:lang w:val="en-GB"/>
        </w:rPr>
      </w:pPr>
      <w:r w:rsidRPr="000C5B7F">
        <w:rPr>
          <w:lang w:val="en-GB"/>
        </w:rPr>
        <w:t xml:space="preserve">Getzner Textil is a company that can look back over a 200-year history. The company has been in the textiles business since 1818. Formerly part of Getzner, Mutter &amp; Cie., it became a separate independent company in 1980. </w:t>
      </w:r>
    </w:p>
    <w:p w14:paraId="6364BF5D" w14:textId="77777777" w:rsidR="00B63134" w:rsidRPr="000C5B7F" w:rsidRDefault="00B63134" w:rsidP="00B63134">
      <w:pPr>
        <w:rPr>
          <w:lang w:val="en-GB"/>
        </w:rPr>
      </w:pPr>
    </w:p>
    <w:p w14:paraId="2B0E3159" w14:textId="77777777" w:rsidR="00FE4B8E" w:rsidRPr="000C5B7F" w:rsidRDefault="00B63134" w:rsidP="00B63134">
      <w:pPr>
        <w:rPr>
          <w:lang w:val="en-GB"/>
        </w:rPr>
      </w:pPr>
      <w:r w:rsidRPr="000C5B7F">
        <w:rPr>
          <w:lang w:val="en-GB"/>
        </w:rPr>
        <w:t xml:space="preserve">Getzner Textil sells its products all over the world. Besides sites in Austria, Germany and Switzerland, the company has agencies in more than 30 countries. </w:t>
      </w:r>
      <w:r w:rsidR="00FE4B8E" w:rsidRPr="000C5B7F">
        <w:rPr>
          <w:lang w:val="en-GB"/>
        </w:rPr>
        <w:t xml:space="preserve"> </w:t>
      </w:r>
    </w:p>
    <w:p w14:paraId="5A87DFA6" w14:textId="77777777" w:rsidR="00FE4B8E" w:rsidRPr="000C5B7F" w:rsidRDefault="00B63134" w:rsidP="00FE4B8E">
      <w:pPr>
        <w:pStyle w:val="berschrift2"/>
        <w:rPr>
          <w:lang w:val="en-GB"/>
        </w:rPr>
      </w:pPr>
      <w:r w:rsidRPr="000C5B7F">
        <w:rPr>
          <w:lang w:val="en-GB"/>
        </w:rPr>
        <w:t>Facts and figures</w:t>
      </w:r>
    </w:p>
    <w:tbl>
      <w:tblPr>
        <w:tblStyle w:val="getznerTabelle2Zahlen"/>
        <w:tblW w:w="9356" w:type="dxa"/>
        <w:tblLayout w:type="fixed"/>
        <w:tblLook w:val="04E0" w:firstRow="1" w:lastRow="1" w:firstColumn="1" w:lastColumn="0" w:noHBand="0" w:noVBand="1"/>
      </w:tblPr>
      <w:tblGrid>
        <w:gridCol w:w="2268"/>
        <w:gridCol w:w="7088"/>
      </w:tblGrid>
      <w:tr w:rsidR="00F52E29" w:rsidRPr="0011534C" w14:paraId="00701D93" w14:textId="77777777" w:rsidTr="00615DAB">
        <w:trPr>
          <w:cnfStyle w:val="100000000000" w:firstRow="1" w:lastRow="0" w:firstColumn="0" w:lastColumn="0" w:oddVBand="0" w:evenVBand="0" w:oddHBand="0" w:evenHBand="0" w:firstRowFirstColumn="0" w:firstRowLastColumn="0" w:lastRowFirstColumn="0" w:lastRowLastColumn="0"/>
          <w:tblHeader w:val="0"/>
        </w:trPr>
        <w:tc>
          <w:tcPr>
            <w:cnfStyle w:val="001000000100" w:firstRow="0" w:lastRow="0" w:firstColumn="1" w:lastColumn="0" w:oddVBand="0" w:evenVBand="0" w:oddHBand="0" w:evenHBand="0" w:firstRowFirstColumn="1" w:firstRowLastColumn="0" w:lastRowFirstColumn="0" w:lastRowLastColumn="0"/>
            <w:tcW w:w="2268" w:type="dxa"/>
          </w:tcPr>
          <w:p w14:paraId="299BC59D" w14:textId="77777777" w:rsidR="00F52E29" w:rsidRPr="000C5B7F" w:rsidRDefault="00B63134" w:rsidP="004270E0">
            <w:pPr>
              <w:rPr>
                <w:b w:val="0"/>
                <w:lang w:val="en-GB"/>
              </w:rPr>
            </w:pPr>
            <w:r w:rsidRPr="000C5B7F">
              <w:rPr>
                <w:b w:val="0"/>
                <w:lang w:val="en-GB"/>
              </w:rPr>
              <w:t>Establishment</w:t>
            </w:r>
            <w:r w:rsidR="004F7D9E" w:rsidRPr="000C5B7F">
              <w:rPr>
                <w:b w:val="0"/>
                <w:lang w:val="en-GB"/>
              </w:rPr>
              <w:t>:</w:t>
            </w:r>
          </w:p>
        </w:tc>
        <w:tc>
          <w:tcPr>
            <w:tcW w:w="7088" w:type="dxa"/>
          </w:tcPr>
          <w:p w14:paraId="57F8D780" w14:textId="77777777" w:rsidR="00F52E29" w:rsidRPr="000C5B7F" w:rsidRDefault="000479A0" w:rsidP="004270E0">
            <w:pPr>
              <w:cnfStyle w:val="100000000000" w:firstRow="1" w:lastRow="0" w:firstColumn="0" w:lastColumn="0" w:oddVBand="0" w:evenVBand="0" w:oddHBand="0" w:evenHBand="0" w:firstRowFirstColumn="0" w:firstRowLastColumn="0" w:lastRowFirstColumn="0" w:lastRowLastColumn="0"/>
              <w:rPr>
                <w:b w:val="0"/>
                <w:lang w:val="en-GB"/>
              </w:rPr>
            </w:pPr>
            <w:r w:rsidRPr="000C5B7F">
              <w:rPr>
                <w:b w:val="0"/>
                <w:lang w:val="en-GB"/>
              </w:rPr>
              <w:t>1818 (became an independent subsidiary of Getzner, Mutter &amp; Cie. in 1980)</w:t>
            </w:r>
          </w:p>
        </w:tc>
      </w:tr>
      <w:tr w:rsidR="00F52E29" w:rsidRPr="0011534C" w14:paraId="5C95BA06" w14:textId="77777777" w:rsidTr="00615DAB">
        <w:tc>
          <w:tcPr>
            <w:cnfStyle w:val="001000000000" w:firstRow="0" w:lastRow="0" w:firstColumn="1" w:lastColumn="0" w:oddVBand="0" w:evenVBand="0" w:oddHBand="0" w:evenHBand="0" w:firstRowFirstColumn="0" w:firstRowLastColumn="0" w:lastRowFirstColumn="0" w:lastRowLastColumn="0"/>
            <w:tcW w:w="2268" w:type="dxa"/>
          </w:tcPr>
          <w:p w14:paraId="682B3C3C" w14:textId="77777777" w:rsidR="00F52E29" w:rsidRPr="000C5B7F" w:rsidRDefault="00B63134" w:rsidP="004270E0">
            <w:pPr>
              <w:rPr>
                <w:lang w:val="en-GB"/>
              </w:rPr>
            </w:pPr>
            <w:r w:rsidRPr="000C5B7F">
              <w:rPr>
                <w:lang w:val="en-GB"/>
              </w:rPr>
              <w:t>Executive Board</w:t>
            </w:r>
            <w:r w:rsidR="004F7D9E" w:rsidRPr="000C5B7F">
              <w:rPr>
                <w:lang w:val="en-GB"/>
              </w:rPr>
              <w:t>:</w:t>
            </w:r>
          </w:p>
        </w:tc>
        <w:tc>
          <w:tcPr>
            <w:tcW w:w="7088" w:type="dxa"/>
          </w:tcPr>
          <w:p w14:paraId="5DB2AD9A" w14:textId="77777777" w:rsidR="000479A0" w:rsidRDefault="000479A0" w:rsidP="000479A0">
            <w:pPr>
              <w:cnfStyle w:val="000000000000" w:firstRow="0" w:lastRow="0" w:firstColumn="0" w:lastColumn="0" w:oddVBand="0" w:evenVBand="0" w:oddHBand="0" w:evenHBand="0" w:firstRowFirstColumn="0" w:firstRowLastColumn="0" w:lastRowFirstColumn="0" w:lastRowLastColumn="0"/>
              <w:rPr>
                <w:lang w:val="en-GB"/>
              </w:rPr>
            </w:pPr>
            <w:r w:rsidRPr="000C5B7F">
              <w:rPr>
                <w:lang w:val="en-GB"/>
              </w:rPr>
              <w:t>Roland Comploj (CEO / Chairman of the Board)</w:t>
            </w:r>
          </w:p>
          <w:p w14:paraId="2ABAD027" w14:textId="77777777" w:rsidR="00CE5A9D" w:rsidRPr="000C5B7F" w:rsidRDefault="00CE5A9D" w:rsidP="000479A0">
            <w:pPr>
              <w:cnfStyle w:val="000000000000" w:firstRow="0" w:lastRow="0" w:firstColumn="0" w:lastColumn="0" w:oddVBand="0" w:evenVBand="0" w:oddHBand="0" w:evenHBand="0" w:firstRowFirstColumn="0" w:firstRowLastColumn="0" w:lastRowFirstColumn="0" w:lastRowLastColumn="0"/>
              <w:rPr>
                <w:lang w:val="en-GB"/>
              </w:rPr>
            </w:pPr>
            <w:r w:rsidRPr="000C5B7F">
              <w:rPr>
                <w:lang w:val="en-GB"/>
              </w:rPr>
              <w:t>Hannes Tschofen (</w:t>
            </w:r>
            <w:r>
              <w:rPr>
                <w:lang w:val="en-GB"/>
              </w:rPr>
              <w:t>CTO / Member of the Board</w:t>
            </w:r>
            <w:r w:rsidRPr="000C5B7F">
              <w:rPr>
                <w:lang w:val="en-GB"/>
              </w:rPr>
              <w:t>)</w:t>
            </w:r>
          </w:p>
          <w:p w14:paraId="5BD02E86" w14:textId="77777777" w:rsidR="00F52E29" w:rsidRPr="000C5B7F" w:rsidRDefault="000479A0" w:rsidP="000479A0">
            <w:pPr>
              <w:ind w:left="1416" w:firstLine="708"/>
              <w:cnfStyle w:val="000000000000" w:firstRow="0" w:lastRow="0" w:firstColumn="0" w:lastColumn="0" w:oddVBand="0" w:evenVBand="0" w:oddHBand="0" w:evenHBand="0" w:firstRowFirstColumn="0" w:firstRowLastColumn="0" w:lastRowFirstColumn="0" w:lastRowLastColumn="0"/>
              <w:rPr>
                <w:lang w:val="en-GB"/>
              </w:rPr>
            </w:pPr>
            <w:r w:rsidRPr="000C5B7F">
              <w:rPr>
                <w:lang w:val="en-GB"/>
              </w:rPr>
              <w:t>Martin Frick (CFO / Member of the Board)</w:t>
            </w:r>
          </w:p>
        </w:tc>
      </w:tr>
      <w:tr w:rsidR="00F52E29" w:rsidRPr="00033E2C" w14:paraId="3AC4D227" w14:textId="77777777" w:rsidTr="00615DAB">
        <w:tc>
          <w:tcPr>
            <w:cnfStyle w:val="001000000000" w:firstRow="0" w:lastRow="0" w:firstColumn="1" w:lastColumn="0" w:oddVBand="0" w:evenVBand="0" w:oddHBand="0" w:evenHBand="0" w:firstRowFirstColumn="0" w:firstRowLastColumn="0" w:lastRowFirstColumn="0" w:lastRowLastColumn="0"/>
            <w:tcW w:w="2268" w:type="dxa"/>
          </w:tcPr>
          <w:p w14:paraId="770E4EDE" w14:textId="77777777" w:rsidR="00F52E29" w:rsidRPr="000C5B7F" w:rsidRDefault="00B63134" w:rsidP="004270E0">
            <w:pPr>
              <w:rPr>
                <w:lang w:val="en-GB"/>
              </w:rPr>
            </w:pPr>
            <w:r w:rsidRPr="000C5B7F">
              <w:rPr>
                <w:lang w:val="en-GB"/>
              </w:rPr>
              <w:t>Management:</w:t>
            </w:r>
          </w:p>
        </w:tc>
        <w:tc>
          <w:tcPr>
            <w:tcW w:w="7088" w:type="dxa"/>
          </w:tcPr>
          <w:p w14:paraId="7AF4A0EB" w14:textId="77777777" w:rsidR="000479A0" w:rsidRPr="00675B2D" w:rsidRDefault="000E57D5" w:rsidP="000479A0">
            <w:pPr>
              <w:cnfStyle w:val="000000000000" w:firstRow="0" w:lastRow="0" w:firstColumn="0" w:lastColumn="0" w:oddVBand="0" w:evenVBand="0" w:oddHBand="0" w:evenHBand="0" w:firstRowFirstColumn="0" w:firstRowLastColumn="0" w:lastRowFirstColumn="0" w:lastRowLastColumn="0"/>
              <w:rPr>
                <w:lang w:val="en-GB"/>
              </w:rPr>
            </w:pPr>
            <w:r w:rsidRPr="00675B2D">
              <w:rPr>
                <w:lang w:val="en-GB"/>
              </w:rPr>
              <w:t>Tobias König</w:t>
            </w:r>
            <w:r w:rsidR="000479A0" w:rsidRPr="00675B2D">
              <w:rPr>
                <w:lang w:val="en-GB"/>
              </w:rPr>
              <w:t xml:space="preserve"> (Director BU Africa)</w:t>
            </w:r>
          </w:p>
          <w:p w14:paraId="15CE4465" w14:textId="77777777" w:rsidR="000479A0" w:rsidRPr="000C5B7F" w:rsidRDefault="000479A0" w:rsidP="000479A0">
            <w:pPr>
              <w:cnfStyle w:val="000000000000" w:firstRow="0" w:lastRow="0" w:firstColumn="0" w:lastColumn="0" w:oddVBand="0" w:evenVBand="0" w:oddHBand="0" w:evenHBand="0" w:firstRowFirstColumn="0" w:firstRowLastColumn="0" w:lastRowFirstColumn="0" w:lastRowLastColumn="0"/>
              <w:rPr>
                <w:lang w:val="en-GB"/>
              </w:rPr>
            </w:pPr>
            <w:r w:rsidRPr="000C5B7F">
              <w:rPr>
                <w:lang w:val="en-GB"/>
              </w:rPr>
              <w:t>Gerhard Leitner (Director BU Shirting</w:t>
            </w:r>
            <w:r w:rsidR="00C0106F">
              <w:rPr>
                <w:lang w:val="en-GB"/>
              </w:rPr>
              <w:t xml:space="preserve"> / Technics</w:t>
            </w:r>
            <w:r w:rsidRPr="000C5B7F">
              <w:rPr>
                <w:lang w:val="en-GB"/>
              </w:rPr>
              <w:t>)</w:t>
            </w:r>
          </w:p>
          <w:p w14:paraId="25229542" w14:textId="50F0C796" w:rsidR="00F52E29" w:rsidRPr="000C5B7F" w:rsidRDefault="00033E2C" w:rsidP="000479A0">
            <w:pPr>
              <w:ind w:left="1416" w:firstLine="708"/>
              <w:cnfStyle w:val="000000000000" w:firstRow="0" w:lastRow="0" w:firstColumn="0" w:lastColumn="0" w:oddVBand="0" w:evenVBand="0" w:oddHBand="0" w:evenHBand="0" w:firstRowFirstColumn="0" w:firstRowLastColumn="0" w:lastRowFirstColumn="0" w:lastRowLastColumn="0"/>
              <w:rPr>
                <w:lang w:val="en-GB"/>
              </w:rPr>
            </w:pPr>
            <w:r>
              <w:rPr>
                <w:lang w:val="en-GB"/>
              </w:rPr>
              <w:t>Hannes</w:t>
            </w:r>
            <w:r w:rsidR="000479A0" w:rsidRPr="000C5B7F">
              <w:rPr>
                <w:lang w:val="en-GB"/>
              </w:rPr>
              <w:t xml:space="preserve"> </w:t>
            </w:r>
            <w:r>
              <w:rPr>
                <w:lang w:val="en-GB"/>
              </w:rPr>
              <w:t>Kolb</w:t>
            </w:r>
            <w:r w:rsidR="000479A0" w:rsidRPr="000C5B7F">
              <w:rPr>
                <w:lang w:val="en-GB"/>
              </w:rPr>
              <w:t xml:space="preserve"> (Director BU Mobility)</w:t>
            </w:r>
          </w:p>
        </w:tc>
      </w:tr>
      <w:tr w:rsidR="00F52E29" w:rsidRPr="00D0703A" w14:paraId="0EFAEB6B" w14:textId="77777777" w:rsidTr="00615DAB">
        <w:tc>
          <w:tcPr>
            <w:cnfStyle w:val="001000000000" w:firstRow="0" w:lastRow="0" w:firstColumn="1" w:lastColumn="0" w:oddVBand="0" w:evenVBand="0" w:oddHBand="0" w:evenHBand="0" w:firstRowFirstColumn="0" w:firstRowLastColumn="0" w:lastRowFirstColumn="0" w:lastRowLastColumn="0"/>
            <w:tcW w:w="2268" w:type="dxa"/>
          </w:tcPr>
          <w:p w14:paraId="2BBEFF75" w14:textId="77777777" w:rsidR="00F52E29" w:rsidRPr="000C5B7F" w:rsidRDefault="00B63134" w:rsidP="004270E0">
            <w:pPr>
              <w:rPr>
                <w:lang w:val="en-GB"/>
              </w:rPr>
            </w:pPr>
            <w:r w:rsidRPr="000C5B7F">
              <w:rPr>
                <w:lang w:val="en-GB"/>
              </w:rPr>
              <w:t>Employees:</w:t>
            </w:r>
          </w:p>
        </w:tc>
        <w:tc>
          <w:tcPr>
            <w:tcW w:w="7088" w:type="dxa"/>
          </w:tcPr>
          <w:p w14:paraId="595AE473" w14:textId="5DF640F6" w:rsidR="00F52E29" w:rsidRPr="000C5B7F" w:rsidRDefault="00A8403C" w:rsidP="00D0703A">
            <w:pPr>
              <w:cnfStyle w:val="000000000000" w:firstRow="0" w:lastRow="0" w:firstColumn="0" w:lastColumn="0" w:oddVBand="0" w:evenVBand="0" w:oddHBand="0" w:evenHBand="0" w:firstRowFirstColumn="0" w:firstRowLastColumn="0" w:lastRowFirstColumn="0" w:lastRowLastColumn="0"/>
              <w:rPr>
                <w:lang w:val="en-GB"/>
              </w:rPr>
            </w:pPr>
            <w:r>
              <w:rPr>
                <w:lang w:val="en-GB"/>
              </w:rPr>
              <w:t>1,</w:t>
            </w:r>
            <w:r w:rsidR="00E7523F">
              <w:rPr>
                <w:lang w:val="en-GB"/>
              </w:rPr>
              <w:t>550</w:t>
            </w:r>
          </w:p>
        </w:tc>
      </w:tr>
      <w:tr w:rsidR="000479A0" w:rsidRPr="000C5B7F" w14:paraId="6BF8C08D" w14:textId="77777777" w:rsidTr="00615DAB">
        <w:tc>
          <w:tcPr>
            <w:cnfStyle w:val="001000000000" w:firstRow="0" w:lastRow="0" w:firstColumn="1" w:lastColumn="0" w:oddVBand="0" w:evenVBand="0" w:oddHBand="0" w:evenHBand="0" w:firstRowFirstColumn="0" w:firstRowLastColumn="0" w:lastRowFirstColumn="0" w:lastRowLastColumn="0"/>
            <w:tcW w:w="2268" w:type="dxa"/>
          </w:tcPr>
          <w:p w14:paraId="4B2620F7" w14:textId="2DA009B7" w:rsidR="000479A0" w:rsidRPr="000C5B7F" w:rsidRDefault="009A6738" w:rsidP="004270E0">
            <w:pPr>
              <w:rPr>
                <w:lang w:val="en-GB"/>
              </w:rPr>
            </w:pPr>
            <w:r>
              <w:rPr>
                <w:lang w:val="en-GB"/>
              </w:rPr>
              <w:t>Turnover (202</w:t>
            </w:r>
            <w:r w:rsidR="0011534C">
              <w:rPr>
                <w:lang w:val="en-GB"/>
              </w:rPr>
              <w:t>3</w:t>
            </w:r>
            <w:r w:rsidR="000479A0" w:rsidRPr="000C5B7F">
              <w:rPr>
                <w:lang w:val="en-GB"/>
              </w:rPr>
              <w:t>):</w:t>
            </w:r>
          </w:p>
        </w:tc>
        <w:tc>
          <w:tcPr>
            <w:tcW w:w="7088" w:type="dxa"/>
          </w:tcPr>
          <w:p w14:paraId="10CB8D4F" w14:textId="2EA859FE" w:rsidR="000479A0" w:rsidRPr="000C5B7F" w:rsidRDefault="0011534C" w:rsidP="004F7D9E">
            <w:pPr>
              <w:cnfStyle w:val="000000000000" w:firstRow="0" w:lastRow="0" w:firstColumn="0" w:lastColumn="0" w:oddVBand="0" w:evenVBand="0" w:oddHBand="0" w:evenHBand="0" w:firstRowFirstColumn="0" w:firstRowLastColumn="0" w:lastRowFirstColumn="0" w:lastRowLastColumn="0"/>
              <w:rPr>
                <w:lang w:val="en-GB"/>
              </w:rPr>
            </w:pPr>
            <w:r>
              <w:rPr>
                <w:lang w:val="en-GB"/>
              </w:rPr>
              <w:t>492</w:t>
            </w:r>
            <w:r w:rsidR="000479A0" w:rsidRPr="000C5B7F">
              <w:rPr>
                <w:lang w:val="en-GB"/>
              </w:rPr>
              <w:t xml:space="preserve"> million Euros</w:t>
            </w:r>
          </w:p>
        </w:tc>
      </w:tr>
      <w:tr w:rsidR="00F52E29" w:rsidRPr="000C5B7F" w14:paraId="512F1C41" w14:textId="77777777" w:rsidTr="00615DAB">
        <w:tc>
          <w:tcPr>
            <w:cnfStyle w:val="001000000000" w:firstRow="0" w:lastRow="0" w:firstColumn="1" w:lastColumn="0" w:oddVBand="0" w:evenVBand="0" w:oddHBand="0" w:evenHBand="0" w:firstRowFirstColumn="0" w:firstRowLastColumn="0" w:lastRowFirstColumn="0" w:lastRowLastColumn="0"/>
            <w:tcW w:w="2268" w:type="dxa"/>
          </w:tcPr>
          <w:p w14:paraId="40FFCB8C" w14:textId="77777777" w:rsidR="00F52E29" w:rsidRPr="000C5B7F" w:rsidRDefault="004F7D9E" w:rsidP="004270E0">
            <w:pPr>
              <w:rPr>
                <w:lang w:val="en-GB"/>
              </w:rPr>
            </w:pPr>
            <w:r w:rsidRPr="000C5B7F">
              <w:rPr>
                <w:lang w:val="en-GB"/>
              </w:rPr>
              <w:t>Business Units:</w:t>
            </w:r>
          </w:p>
        </w:tc>
        <w:tc>
          <w:tcPr>
            <w:tcW w:w="7088" w:type="dxa"/>
          </w:tcPr>
          <w:p w14:paraId="30308A1C" w14:textId="77777777" w:rsidR="00F52E29" w:rsidRPr="000C5B7F" w:rsidRDefault="004F7D9E" w:rsidP="00FD00AD">
            <w:pPr>
              <w:cnfStyle w:val="000000000000" w:firstRow="0" w:lastRow="0" w:firstColumn="0" w:lastColumn="0" w:oddVBand="0" w:evenVBand="0" w:oddHBand="0" w:evenHBand="0" w:firstRowFirstColumn="0" w:firstRowLastColumn="0" w:lastRowFirstColumn="0" w:lastRowLastColumn="0"/>
              <w:rPr>
                <w:lang w:val="en-GB"/>
              </w:rPr>
            </w:pPr>
            <w:r w:rsidRPr="000C5B7F">
              <w:rPr>
                <w:lang w:val="en-GB"/>
              </w:rPr>
              <w:t xml:space="preserve">Africa, Technics, </w:t>
            </w:r>
            <w:r w:rsidR="00FD00AD" w:rsidRPr="00D8481A">
              <w:rPr>
                <w:lang w:val="fr-FR"/>
              </w:rPr>
              <w:t>Shirting</w:t>
            </w:r>
            <w:r w:rsidR="00FD00AD">
              <w:rPr>
                <w:lang w:val="en-GB"/>
              </w:rPr>
              <w:t xml:space="preserve">, </w:t>
            </w:r>
            <w:r w:rsidRPr="000C5B7F">
              <w:rPr>
                <w:lang w:val="en-GB"/>
              </w:rPr>
              <w:t>Mobility</w:t>
            </w:r>
          </w:p>
        </w:tc>
      </w:tr>
      <w:tr w:rsidR="00F52E29" w:rsidRPr="000C5B7F" w14:paraId="4ADE399A" w14:textId="77777777" w:rsidTr="00615DAB">
        <w:tc>
          <w:tcPr>
            <w:cnfStyle w:val="001000000000" w:firstRow="0" w:lastRow="0" w:firstColumn="1" w:lastColumn="0" w:oddVBand="0" w:evenVBand="0" w:oddHBand="0" w:evenHBand="0" w:firstRowFirstColumn="0" w:firstRowLastColumn="0" w:lastRowFirstColumn="0" w:lastRowLastColumn="0"/>
            <w:tcW w:w="2268" w:type="dxa"/>
          </w:tcPr>
          <w:p w14:paraId="175BB96A" w14:textId="77777777" w:rsidR="00F52E29" w:rsidRPr="000C5B7F" w:rsidRDefault="004F7D9E" w:rsidP="004270E0">
            <w:pPr>
              <w:rPr>
                <w:lang w:val="en-GB"/>
              </w:rPr>
            </w:pPr>
            <w:r w:rsidRPr="000C5B7F">
              <w:rPr>
                <w:lang w:val="en-GB"/>
              </w:rPr>
              <w:t>Headquarter:</w:t>
            </w:r>
          </w:p>
        </w:tc>
        <w:tc>
          <w:tcPr>
            <w:tcW w:w="7088" w:type="dxa"/>
          </w:tcPr>
          <w:p w14:paraId="34E4DC25" w14:textId="77777777" w:rsidR="00F52E29" w:rsidRPr="000C5B7F" w:rsidRDefault="004F7D9E" w:rsidP="004F7D9E">
            <w:pPr>
              <w:cnfStyle w:val="000000000000" w:firstRow="0" w:lastRow="0" w:firstColumn="0" w:lastColumn="0" w:oddVBand="0" w:evenVBand="0" w:oddHBand="0" w:evenHBand="0" w:firstRowFirstColumn="0" w:firstRowLastColumn="0" w:lastRowFirstColumn="0" w:lastRowLastColumn="0"/>
              <w:rPr>
                <w:lang w:val="en-GB"/>
              </w:rPr>
            </w:pPr>
            <w:r w:rsidRPr="000C5B7F">
              <w:rPr>
                <w:lang w:val="en-GB"/>
              </w:rPr>
              <w:t>Bludenz (AT)</w:t>
            </w:r>
          </w:p>
        </w:tc>
      </w:tr>
      <w:tr w:rsidR="004F7D9E" w:rsidRPr="000C5B7F" w14:paraId="482A11EF" w14:textId="77777777" w:rsidTr="00615DAB">
        <w:tc>
          <w:tcPr>
            <w:cnfStyle w:val="001000000000" w:firstRow="0" w:lastRow="0" w:firstColumn="1" w:lastColumn="0" w:oddVBand="0" w:evenVBand="0" w:oddHBand="0" w:evenHBand="0" w:firstRowFirstColumn="0" w:firstRowLastColumn="0" w:lastRowFirstColumn="0" w:lastRowLastColumn="0"/>
            <w:tcW w:w="2268" w:type="dxa"/>
          </w:tcPr>
          <w:p w14:paraId="4A54B1B2" w14:textId="77777777" w:rsidR="004F7D9E" w:rsidRPr="000C5B7F" w:rsidRDefault="000479A0" w:rsidP="004270E0">
            <w:pPr>
              <w:rPr>
                <w:lang w:val="en-GB"/>
              </w:rPr>
            </w:pPr>
            <w:r w:rsidRPr="000C5B7F">
              <w:rPr>
                <w:lang w:val="en-GB"/>
              </w:rPr>
              <w:t>Agencies</w:t>
            </w:r>
            <w:r w:rsidR="00303A3C" w:rsidRPr="000C5B7F">
              <w:rPr>
                <w:lang w:val="en-GB"/>
              </w:rPr>
              <w:t>:</w:t>
            </w:r>
          </w:p>
        </w:tc>
        <w:tc>
          <w:tcPr>
            <w:tcW w:w="7088" w:type="dxa"/>
          </w:tcPr>
          <w:p w14:paraId="2E31D0F5" w14:textId="77777777" w:rsidR="004F7D9E" w:rsidRPr="000C5B7F" w:rsidRDefault="00303A3C" w:rsidP="00C42D97">
            <w:pPr>
              <w:cnfStyle w:val="000000000000" w:firstRow="0" w:lastRow="0" w:firstColumn="0" w:lastColumn="0" w:oddVBand="0" w:evenVBand="0" w:oddHBand="0" w:evenHBand="0" w:firstRowFirstColumn="0" w:firstRowLastColumn="0" w:lastRowFirstColumn="0" w:lastRowLastColumn="0"/>
              <w:rPr>
                <w:lang w:val="en-GB"/>
              </w:rPr>
            </w:pPr>
            <w:r w:rsidRPr="000C5B7F">
              <w:rPr>
                <w:lang w:val="en-GB"/>
              </w:rPr>
              <w:t>i</w:t>
            </w:r>
            <w:r w:rsidR="004F7D9E" w:rsidRPr="000C5B7F">
              <w:rPr>
                <w:lang w:val="en-GB"/>
              </w:rPr>
              <w:t xml:space="preserve">n 30 </w:t>
            </w:r>
            <w:r w:rsidR="00C42D97" w:rsidRPr="000C5B7F">
              <w:rPr>
                <w:lang w:val="en-GB"/>
              </w:rPr>
              <w:t>countries</w:t>
            </w:r>
          </w:p>
        </w:tc>
      </w:tr>
      <w:tr w:rsidR="004F7D9E" w:rsidRPr="000C5B7F" w14:paraId="1DE89C9D" w14:textId="77777777" w:rsidTr="00615DAB">
        <w:tc>
          <w:tcPr>
            <w:cnfStyle w:val="001000000000" w:firstRow="0" w:lastRow="0" w:firstColumn="1" w:lastColumn="0" w:oddVBand="0" w:evenVBand="0" w:oddHBand="0" w:evenHBand="0" w:firstRowFirstColumn="0" w:firstRowLastColumn="0" w:lastRowFirstColumn="0" w:lastRowLastColumn="0"/>
            <w:tcW w:w="2268" w:type="dxa"/>
          </w:tcPr>
          <w:p w14:paraId="10FEC9E1" w14:textId="77777777" w:rsidR="004F7D9E" w:rsidRPr="000C5B7F" w:rsidRDefault="000479A0" w:rsidP="004F7D9E">
            <w:pPr>
              <w:rPr>
                <w:lang w:val="en-GB"/>
              </w:rPr>
            </w:pPr>
            <w:r w:rsidRPr="000C5B7F">
              <w:rPr>
                <w:lang w:val="en-GB"/>
              </w:rPr>
              <w:t>Sites</w:t>
            </w:r>
            <w:r w:rsidR="004F7D9E" w:rsidRPr="000C5B7F">
              <w:rPr>
                <w:lang w:val="en-GB"/>
              </w:rPr>
              <w:t>:</w:t>
            </w:r>
          </w:p>
        </w:tc>
        <w:tc>
          <w:tcPr>
            <w:tcW w:w="7088" w:type="dxa"/>
          </w:tcPr>
          <w:p w14:paraId="19937E3A" w14:textId="77777777" w:rsidR="004F7D9E" w:rsidRPr="000C5B7F" w:rsidRDefault="004F7D9E" w:rsidP="004F7D9E">
            <w:pPr>
              <w:ind w:left="2124" w:hanging="2124"/>
              <w:cnfStyle w:val="000000000000" w:firstRow="0" w:lastRow="0" w:firstColumn="0" w:lastColumn="0" w:oddVBand="0" w:evenVBand="0" w:oddHBand="0" w:evenHBand="0" w:firstRowFirstColumn="0" w:firstRowLastColumn="0" w:lastRowFirstColumn="0" w:lastRowLastColumn="0"/>
              <w:rPr>
                <w:lang w:val="en-GB"/>
              </w:rPr>
            </w:pPr>
            <w:r w:rsidRPr="000C5B7F">
              <w:rPr>
                <w:lang w:val="en-GB"/>
              </w:rPr>
              <w:t xml:space="preserve">Bludenz (AT), Nüziders (AT), Lustenau (AT), Bad Mitterndorf (AT), </w:t>
            </w:r>
          </w:p>
          <w:p w14:paraId="4A5E4778" w14:textId="77777777" w:rsidR="004F7D9E" w:rsidRPr="002450D0" w:rsidRDefault="00D0703A" w:rsidP="00C42D97">
            <w:pPr>
              <w:ind w:left="2124" w:hanging="2124"/>
              <w:cnfStyle w:val="000000000000" w:firstRow="0" w:lastRow="0" w:firstColumn="0" w:lastColumn="0" w:oddVBand="0" w:evenVBand="0" w:oddHBand="0" w:evenHBand="0" w:firstRowFirstColumn="0" w:firstRowLastColumn="0" w:lastRowFirstColumn="0" w:lastRowLastColumn="0"/>
              <w:rPr>
                <w:lang w:val="de-AT"/>
              </w:rPr>
            </w:pPr>
            <w:r>
              <w:rPr>
                <w:lang w:val="de-AT"/>
              </w:rPr>
              <w:lastRenderedPageBreak/>
              <w:t xml:space="preserve">Gera (GER), </w:t>
            </w:r>
            <w:r w:rsidR="004F7D9E" w:rsidRPr="002450D0">
              <w:rPr>
                <w:lang w:val="de-AT"/>
              </w:rPr>
              <w:t>Russikon (CH), Stammbach (</w:t>
            </w:r>
            <w:r w:rsidR="00C42D97" w:rsidRPr="002450D0">
              <w:rPr>
                <w:lang w:val="de-AT"/>
              </w:rPr>
              <w:t>GER</w:t>
            </w:r>
            <w:r w:rsidR="004F7D9E" w:rsidRPr="002450D0">
              <w:rPr>
                <w:lang w:val="de-AT"/>
              </w:rPr>
              <w:t>)</w:t>
            </w:r>
          </w:p>
        </w:tc>
      </w:tr>
      <w:tr w:rsidR="00F52E29" w:rsidRPr="000C5B7F" w14:paraId="70581B93" w14:textId="77777777" w:rsidTr="00615DA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FCCFA97" w14:textId="77777777" w:rsidR="00F52E29" w:rsidRPr="000C5B7F" w:rsidRDefault="000479A0" w:rsidP="004270E0">
            <w:pPr>
              <w:rPr>
                <w:b w:val="0"/>
                <w:lang w:val="en-GB"/>
              </w:rPr>
            </w:pPr>
            <w:r w:rsidRPr="000C5B7F">
              <w:rPr>
                <w:b w:val="0"/>
                <w:lang w:val="en-GB"/>
              </w:rPr>
              <w:lastRenderedPageBreak/>
              <w:t>Export quota</w:t>
            </w:r>
            <w:r w:rsidR="00303A3C" w:rsidRPr="000C5B7F">
              <w:rPr>
                <w:b w:val="0"/>
                <w:lang w:val="en-GB"/>
              </w:rPr>
              <w:t>:</w:t>
            </w:r>
          </w:p>
        </w:tc>
        <w:tc>
          <w:tcPr>
            <w:tcW w:w="7088" w:type="dxa"/>
          </w:tcPr>
          <w:p w14:paraId="75B65E99" w14:textId="77777777" w:rsidR="00F52E29" w:rsidRPr="000C5B7F" w:rsidRDefault="00A8403C" w:rsidP="00A006DA">
            <w:pPr>
              <w:cnfStyle w:val="010000000000" w:firstRow="0" w:lastRow="1" w:firstColumn="0" w:lastColumn="0" w:oddVBand="0" w:evenVBand="0" w:oddHBand="0" w:evenHBand="0" w:firstRowFirstColumn="0" w:firstRowLastColumn="0" w:lastRowFirstColumn="0" w:lastRowLastColumn="0"/>
              <w:rPr>
                <w:b w:val="0"/>
                <w:lang w:val="en-GB"/>
              </w:rPr>
            </w:pPr>
            <w:r>
              <w:rPr>
                <w:b w:val="0"/>
                <w:lang w:val="en-GB"/>
              </w:rPr>
              <w:t>95</w:t>
            </w:r>
            <w:r w:rsidR="004F7D9E" w:rsidRPr="000C5B7F">
              <w:rPr>
                <w:b w:val="0"/>
                <w:lang w:val="en-GB"/>
              </w:rPr>
              <w:t xml:space="preserve"> </w:t>
            </w:r>
            <w:r w:rsidR="00A006DA" w:rsidRPr="000C5B7F">
              <w:rPr>
                <w:b w:val="0"/>
                <w:lang w:val="en-GB"/>
              </w:rPr>
              <w:t>Percent</w:t>
            </w:r>
          </w:p>
        </w:tc>
      </w:tr>
    </w:tbl>
    <w:p w14:paraId="7F26CA50" w14:textId="77777777" w:rsidR="008442E1" w:rsidRPr="000C5B7F" w:rsidRDefault="00B33566" w:rsidP="008442E1">
      <w:pPr>
        <w:pStyle w:val="berschrift2"/>
        <w:rPr>
          <w:lang w:val="en-GB"/>
        </w:rPr>
      </w:pPr>
      <w:r w:rsidRPr="000C5B7F">
        <w:rPr>
          <w:lang w:val="en-GB"/>
        </w:rPr>
        <w:t>Subsidiaries</w:t>
      </w:r>
    </w:p>
    <w:p w14:paraId="0E2C5F45" w14:textId="77777777" w:rsidR="00EC12D0" w:rsidRPr="002450D0" w:rsidRDefault="00EC12D0" w:rsidP="00EC12D0">
      <w:pPr>
        <w:pStyle w:val="Listenabsatz"/>
        <w:numPr>
          <w:ilvl w:val="0"/>
          <w:numId w:val="8"/>
        </w:numPr>
        <w:spacing w:line="270" w:lineRule="exact"/>
        <w:contextualSpacing/>
        <w:rPr>
          <w:lang w:val="de-AT"/>
        </w:rPr>
      </w:pPr>
      <w:r w:rsidRPr="002450D0">
        <w:rPr>
          <w:lang w:val="de-AT"/>
        </w:rPr>
        <w:t xml:space="preserve">Getzner Textil Weberei GmbH, Gera, </w:t>
      </w:r>
      <w:r w:rsidR="00B33566" w:rsidRPr="002450D0">
        <w:rPr>
          <w:lang w:val="de-AT"/>
        </w:rPr>
        <w:t>Germany</w:t>
      </w:r>
    </w:p>
    <w:p w14:paraId="574F8573" w14:textId="77777777" w:rsidR="00EC12D0" w:rsidRPr="002450D0" w:rsidRDefault="00EC12D0" w:rsidP="00EC12D0">
      <w:pPr>
        <w:pStyle w:val="Listenabsatz"/>
        <w:numPr>
          <w:ilvl w:val="0"/>
          <w:numId w:val="8"/>
        </w:numPr>
        <w:spacing w:line="270" w:lineRule="exact"/>
        <w:contextualSpacing/>
        <w:rPr>
          <w:lang w:val="de-AT"/>
        </w:rPr>
      </w:pPr>
      <w:r w:rsidRPr="002450D0">
        <w:rPr>
          <w:lang w:val="de-AT"/>
        </w:rPr>
        <w:t xml:space="preserve">Herbert Kneitz GmbH, Bad Mitterndorf, </w:t>
      </w:r>
      <w:r w:rsidR="00B33566" w:rsidRPr="002450D0">
        <w:rPr>
          <w:lang w:val="de-AT"/>
        </w:rPr>
        <w:t>Austria</w:t>
      </w:r>
    </w:p>
    <w:p w14:paraId="20BF6D23" w14:textId="77777777" w:rsidR="00EC12D0" w:rsidRPr="000C5B7F" w:rsidRDefault="00EC12D0" w:rsidP="00EC12D0">
      <w:pPr>
        <w:pStyle w:val="Listenabsatz"/>
        <w:numPr>
          <w:ilvl w:val="0"/>
          <w:numId w:val="8"/>
        </w:numPr>
        <w:spacing w:line="270" w:lineRule="exact"/>
        <w:contextualSpacing/>
        <w:rPr>
          <w:lang w:val="en-GB"/>
        </w:rPr>
      </w:pPr>
      <w:r w:rsidRPr="000C5B7F">
        <w:rPr>
          <w:lang w:val="en-GB"/>
        </w:rPr>
        <w:t xml:space="preserve">TFE Textil GmbH, Bludenz, </w:t>
      </w:r>
      <w:r w:rsidR="00B33566" w:rsidRPr="000C5B7F">
        <w:rPr>
          <w:lang w:val="en-GB"/>
        </w:rPr>
        <w:t>Austria</w:t>
      </w:r>
    </w:p>
    <w:p w14:paraId="6ACAA1D1" w14:textId="77777777" w:rsidR="00EC12D0" w:rsidRPr="002450D0" w:rsidRDefault="00EC12D0" w:rsidP="00EC12D0">
      <w:pPr>
        <w:pStyle w:val="Listenabsatz"/>
        <w:numPr>
          <w:ilvl w:val="0"/>
          <w:numId w:val="8"/>
        </w:numPr>
        <w:spacing w:line="270" w:lineRule="exact"/>
        <w:contextualSpacing/>
        <w:rPr>
          <w:lang w:val="de-AT"/>
        </w:rPr>
      </w:pPr>
      <w:r w:rsidRPr="002450D0">
        <w:rPr>
          <w:lang w:val="de-AT"/>
        </w:rPr>
        <w:t xml:space="preserve">WR Weberei Russikon AG, Russikon, </w:t>
      </w:r>
      <w:r w:rsidR="00B33566" w:rsidRPr="002450D0">
        <w:rPr>
          <w:lang w:val="de-AT"/>
        </w:rPr>
        <w:t>Switzerland</w:t>
      </w:r>
    </w:p>
    <w:p w14:paraId="7AAEC16A" w14:textId="77777777" w:rsidR="00EC12D0" w:rsidRPr="000C5B7F" w:rsidRDefault="00EC12D0" w:rsidP="00EC12D0">
      <w:pPr>
        <w:pStyle w:val="Listenabsatz"/>
        <w:numPr>
          <w:ilvl w:val="0"/>
          <w:numId w:val="8"/>
        </w:numPr>
        <w:spacing w:line="270" w:lineRule="exact"/>
        <w:contextualSpacing/>
        <w:rPr>
          <w:lang w:val="en-GB"/>
        </w:rPr>
      </w:pPr>
      <w:r w:rsidRPr="000C5B7F">
        <w:rPr>
          <w:lang w:val="en-GB"/>
        </w:rPr>
        <w:t xml:space="preserve">Getzner Handel GmbH, Lustenau, </w:t>
      </w:r>
      <w:r w:rsidR="00B33566" w:rsidRPr="000C5B7F">
        <w:rPr>
          <w:lang w:val="en-GB"/>
        </w:rPr>
        <w:t>Austria</w:t>
      </w:r>
    </w:p>
    <w:p w14:paraId="1D3EEE54" w14:textId="77777777" w:rsidR="00EC12D0" w:rsidRPr="000C5B7F" w:rsidRDefault="00EC12D0" w:rsidP="00EC12D0">
      <w:pPr>
        <w:pStyle w:val="Listenabsatz"/>
        <w:numPr>
          <w:ilvl w:val="0"/>
          <w:numId w:val="8"/>
        </w:numPr>
        <w:spacing w:line="270" w:lineRule="exact"/>
        <w:contextualSpacing/>
        <w:rPr>
          <w:lang w:val="en-GB"/>
        </w:rPr>
      </w:pPr>
      <w:r w:rsidRPr="000C5B7F">
        <w:rPr>
          <w:lang w:val="en-GB"/>
        </w:rPr>
        <w:t xml:space="preserve">E. Schoepf GmbH, Stammbach, </w:t>
      </w:r>
      <w:r w:rsidR="00B33566" w:rsidRPr="000C5B7F">
        <w:rPr>
          <w:lang w:val="en-GB"/>
        </w:rPr>
        <w:t>Germany</w:t>
      </w:r>
    </w:p>
    <w:p w14:paraId="1249D8DF" w14:textId="77777777" w:rsidR="00EC12D0" w:rsidRPr="000C5B7F" w:rsidRDefault="009E5534" w:rsidP="00EC12D0">
      <w:pPr>
        <w:pStyle w:val="berschrift2"/>
        <w:rPr>
          <w:lang w:val="en-GB"/>
        </w:rPr>
      </w:pPr>
      <w:r w:rsidRPr="000C5B7F">
        <w:rPr>
          <w:lang w:val="en-GB"/>
        </w:rPr>
        <w:t>Products</w:t>
      </w:r>
      <w:r w:rsidR="00B477D3" w:rsidRPr="000C5B7F">
        <w:rPr>
          <w:lang w:val="en-GB"/>
        </w:rPr>
        <w:t xml:space="preserve"> –</w:t>
      </w:r>
      <w:r w:rsidRPr="000C5B7F">
        <w:rPr>
          <w:lang w:val="en-GB"/>
        </w:rPr>
        <w:t xml:space="preserve"> Getzner Textil business units</w:t>
      </w:r>
    </w:p>
    <w:p w14:paraId="36119A03" w14:textId="77777777" w:rsidR="001A124E" w:rsidRPr="000C5B7F" w:rsidRDefault="001A124E" w:rsidP="001A124E">
      <w:pPr>
        <w:pStyle w:val="Listenabsatz"/>
        <w:numPr>
          <w:ilvl w:val="0"/>
          <w:numId w:val="9"/>
        </w:numPr>
        <w:spacing w:line="270" w:lineRule="exact"/>
        <w:contextualSpacing/>
        <w:rPr>
          <w:lang w:val="en-GB"/>
        </w:rPr>
      </w:pPr>
      <w:r w:rsidRPr="000C5B7F">
        <w:rPr>
          <w:lang w:val="en-GB"/>
        </w:rPr>
        <w:t xml:space="preserve">Africa </w:t>
      </w:r>
    </w:p>
    <w:p w14:paraId="5C4E2501" w14:textId="77777777" w:rsidR="001A124E" w:rsidRPr="000C5B7F" w:rsidRDefault="001A124E" w:rsidP="001A124E">
      <w:pPr>
        <w:pStyle w:val="Listenabsatz"/>
        <w:numPr>
          <w:ilvl w:val="0"/>
          <w:numId w:val="9"/>
        </w:numPr>
        <w:spacing w:line="270" w:lineRule="exact"/>
        <w:contextualSpacing/>
        <w:rPr>
          <w:lang w:val="en-GB"/>
        </w:rPr>
      </w:pPr>
      <w:r w:rsidRPr="000C5B7F">
        <w:rPr>
          <w:lang w:val="en-GB"/>
        </w:rPr>
        <w:t xml:space="preserve">Shirting </w:t>
      </w:r>
    </w:p>
    <w:p w14:paraId="3CEE6EE1" w14:textId="77777777" w:rsidR="001A124E" w:rsidRPr="000C5B7F" w:rsidRDefault="001A124E" w:rsidP="001A124E">
      <w:pPr>
        <w:pStyle w:val="Listenabsatz"/>
        <w:numPr>
          <w:ilvl w:val="0"/>
          <w:numId w:val="9"/>
        </w:numPr>
        <w:spacing w:line="270" w:lineRule="exact"/>
        <w:contextualSpacing/>
        <w:rPr>
          <w:lang w:val="en-GB"/>
        </w:rPr>
      </w:pPr>
      <w:r w:rsidRPr="000C5B7F">
        <w:rPr>
          <w:lang w:val="en-GB"/>
        </w:rPr>
        <w:t xml:space="preserve">Technics </w:t>
      </w:r>
    </w:p>
    <w:p w14:paraId="22208D93" w14:textId="77777777" w:rsidR="00EC12D0" w:rsidRPr="000C5B7F" w:rsidRDefault="001A124E" w:rsidP="001A124E">
      <w:pPr>
        <w:pStyle w:val="Listenabsatz"/>
        <w:numPr>
          <w:ilvl w:val="0"/>
          <w:numId w:val="9"/>
        </w:numPr>
        <w:spacing w:line="270" w:lineRule="exact"/>
        <w:contextualSpacing/>
        <w:rPr>
          <w:lang w:val="en-GB"/>
        </w:rPr>
      </w:pPr>
      <w:r w:rsidRPr="000C5B7F">
        <w:rPr>
          <w:lang w:val="en-GB"/>
        </w:rPr>
        <w:t>Mobility</w:t>
      </w:r>
    </w:p>
    <w:p w14:paraId="55E40017" w14:textId="77777777" w:rsidR="001A124E" w:rsidRPr="000C5B7F" w:rsidRDefault="001A124E" w:rsidP="001A124E">
      <w:pPr>
        <w:pStyle w:val="berschrift3"/>
        <w:rPr>
          <w:lang w:val="en-GB"/>
        </w:rPr>
      </w:pPr>
      <w:r w:rsidRPr="000C5B7F">
        <w:rPr>
          <w:lang w:val="en-GB"/>
        </w:rPr>
        <w:t>Africa</w:t>
      </w:r>
    </w:p>
    <w:p w14:paraId="26E45B55" w14:textId="77777777" w:rsidR="001A124E" w:rsidRPr="000C5B7F" w:rsidRDefault="00A65F81" w:rsidP="00D46F97">
      <w:pPr>
        <w:rPr>
          <w:lang w:val="en-GB"/>
        </w:rPr>
      </w:pPr>
      <w:r w:rsidRPr="000C5B7F">
        <w:rPr>
          <w:lang w:val="en-GB"/>
        </w:rPr>
        <w:t xml:space="preserve">The fashion or African damasks manufactured by the traditional Vorarlberg-based company </w:t>
      </w:r>
      <w:r w:rsidR="00A602FE" w:rsidRPr="000C5B7F">
        <w:rPr>
          <w:lang w:val="en-GB"/>
        </w:rPr>
        <w:t xml:space="preserve">make a considerable contribution to their success </w:t>
      </w:r>
      <w:r w:rsidR="002450D0">
        <w:rPr>
          <w:lang w:val="en-GB"/>
        </w:rPr>
        <w:t xml:space="preserve">and </w:t>
      </w:r>
      <w:r w:rsidRPr="000C5B7F">
        <w:rPr>
          <w:lang w:val="en-GB"/>
        </w:rPr>
        <w:t>are particularly shiny and wonderful to touch. Getzner's leading position on the West African market proves that its damasks have properties that are unparalleled in the industry.</w:t>
      </w:r>
    </w:p>
    <w:p w14:paraId="219091B7" w14:textId="77777777" w:rsidR="001A124E" w:rsidRPr="000C5B7F" w:rsidRDefault="00D46F97" w:rsidP="001A124E">
      <w:pPr>
        <w:pStyle w:val="berschrift3"/>
        <w:rPr>
          <w:lang w:val="en-GB"/>
        </w:rPr>
      </w:pPr>
      <w:r w:rsidRPr="000C5B7F">
        <w:rPr>
          <w:lang w:val="en-GB"/>
        </w:rPr>
        <w:t>Shirting</w:t>
      </w:r>
    </w:p>
    <w:p w14:paraId="4232D80C" w14:textId="77777777" w:rsidR="001A124E" w:rsidRPr="000C5B7F" w:rsidRDefault="00A65F81" w:rsidP="00D46F97">
      <w:pPr>
        <w:rPr>
          <w:lang w:val="en-GB"/>
        </w:rPr>
      </w:pPr>
      <w:r w:rsidRPr="000C5B7F">
        <w:rPr>
          <w:lang w:val="en-GB"/>
        </w:rPr>
        <w:t>The fashion fabrics manufactured by Getzner Textil are either yarn woven or piece-dyed and made of cotton or blended yarns. They are used to produce attractive shirts and blouses for a wide range of different purposes that feel comfortable on the skin – from designer collections to corporate fashion.</w:t>
      </w:r>
      <w:r w:rsidR="00D46F97" w:rsidRPr="000C5B7F">
        <w:rPr>
          <w:lang w:val="en-GB"/>
        </w:rPr>
        <w:t xml:space="preserve"> </w:t>
      </w:r>
    </w:p>
    <w:p w14:paraId="33971189" w14:textId="77777777" w:rsidR="001A124E" w:rsidRPr="000C5B7F" w:rsidRDefault="00D46F97" w:rsidP="001A124E">
      <w:pPr>
        <w:pStyle w:val="berschrift3"/>
        <w:rPr>
          <w:lang w:val="en-GB"/>
        </w:rPr>
      </w:pPr>
      <w:r w:rsidRPr="000C5B7F">
        <w:rPr>
          <w:lang w:val="en-GB"/>
        </w:rPr>
        <w:t>Technics</w:t>
      </w:r>
    </w:p>
    <w:p w14:paraId="4588920E" w14:textId="77777777" w:rsidR="00A65F81" w:rsidRPr="000C5B7F" w:rsidRDefault="00A65F81" w:rsidP="00D46F97">
      <w:pPr>
        <w:rPr>
          <w:lang w:val="en-GB"/>
        </w:rPr>
      </w:pPr>
      <w:r w:rsidRPr="000C5B7F">
        <w:rPr>
          <w:lang w:val="en-GB"/>
        </w:rPr>
        <w:t>In the technical textiles area, Getzner offers particularly resilient fabrics for demanding applications. The portfolio, for example, includes special textiles for personal protective equipment, workwear and the outdoor area</w:t>
      </w:r>
      <w:r w:rsidR="00D46F97" w:rsidRPr="000C5B7F">
        <w:rPr>
          <w:lang w:val="en-GB"/>
        </w:rPr>
        <w:t xml:space="preserve">. </w:t>
      </w:r>
    </w:p>
    <w:p w14:paraId="23580266" w14:textId="77777777" w:rsidR="00A65F81" w:rsidRPr="000C5B7F" w:rsidRDefault="00A65F81" w:rsidP="00D46F97">
      <w:pPr>
        <w:rPr>
          <w:lang w:val="en-GB"/>
        </w:rPr>
      </w:pPr>
    </w:p>
    <w:p w14:paraId="0260B855" w14:textId="77777777" w:rsidR="001A124E" w:rsidRPr="006B5585" w:rsidRDefault="00A65F81" w:rsidP="00D46F97">
      <w:pPr>
        <w:rPr>
          <w:lang w:val="en-GB"/>
        </w:rPr>
      </w:pPr>
      <w:r w:rsidRPr="006B5585">
        <w:rPr>
          <w:lang w:val="en-GB"/>
        </w:rPr>
        <w:t>The company also develops various fabrics for industrial applications, sports equipment or architectural use. Getzner also manufactures dedicated products for acoustics applications marketed under the company's own label "acunic". These acoustic fabrics absorb sound, thereby improving the atmosphere in the room.</w:t>
      </w:r>
    </w:p>
    <w:p w14:paraId="538C4DF9" w14:textId="77777777" w:rsidR="001A124E" w:rsidRPr="000C5B7F" w:rsidRDefault="00D46F97" w:rsidP="001A124E">
      <w:pPr>
        <w:pStyle w:val="berschrift3"/>
        <w:rPr>
          <w:lang w:val="en-GB"/>
        </w:rPr>
      </w:pPr>
      <w:r w:rsidRPr="000C5B7F">
        <w:rPr>
          <w:lang w:val="en-GB"/>
        </w:rPr>
        <w:lastRenderedPageBreak/>
        <w:t>Mobility</w:t>
      </w:r>
    </w:p>
    <w:p w14:paraId="48983308" w14:textId="77777777" w:rsidR="00A65F81" w:rsidRPr="000C5B7F" w:rsidRDefault="00A65F81" w:rsidP="00A65F81">
      <w:pPr>
        <w:rPr>
          <w:lang w:val="en-GB"/>
        </w:rPr>
      </w:pPr>
      <w:r w:rsidRPr="000C5B7F">
        <w:rPr>
          <w:lang w:val="en-GB"/>
        </w:rPr>
        <w:t xml:space="preserve">The Getzner subsidiary Herbert Kneitz GmbH supplies high-quality multifunctional upholstery jacquard, dobby weave and flat woven fabrics to the bus and coach, railway and automotive industries. Many renowned vehicle manufacturers rely on its upholstery fabrics. </w:t>
      </w:r>
    </w:p>
    <w:p w14:paraId="11EAA821" w14:textId="77777777" w:rsidR="00E0495A" w:rsidRPr="000C5B7F" w:rsidRDefault="00E0495A" w:rsidP="00A65F81">
      <w:pPr>
        <w:rPr>
          <w:lang w:val="en-GB"/>
        </w:rPr>
      </w:pPr>
      <w:r>
        <w:rPr>
          <w:lang w:val="en-GB"/>
        </w:rPr>
        <w:br/>
      </w:r>
      <w:r w:rsidR="00A65F81" w:rsidRPr="000C5B7F">
        <w:rPr>
          <w:lang w:val="en-GB"/>
        </w:rPr>
        <w:t>In addition, the support fabrics manufactured by TFE Textil GmbH are used for high-quality cable coverings in the automotive area. They increase performance and minimise wear and tear</w:t>
      </w:r>
      <w:r w:rsidR="00D46F97" w:rsidRPr="000C5B7F">
        <w:rPr>
          <w:lang w:val="en-GB"/>
        </w:rPr>
        <w:t>.</w:t>
      </w:r>
      <w:r>
        <w:rPr>
          <w:lang w:val="en-GB"/>
        </w:rPr>
        <w:br/>
      </w:r>
      <w:r>
        <w:rPr>
          <w:lang w:val="en-GB"/>
        </w:rPr>
        <w:br/>
      </w:r>
      <w:r w:rsidRPr="00E0495A">
        <w:rPr>
          <w:lang w:val="en-GB"/>
        </w:rPr>
        <w:t>E. Schoepf GmbH specialises in timeless classic designs and completes the Getzner Textil Group’s portfolio in the mobility area with comprehensive expertise in the segments TBS as well as contract business.</w:t>
      </w:r>
      <w:r>
        <w:rPr>
          <w:lang w:val="en-GB"/>
        </w:rPr>
        <w:br/>
      </w:r>
    </w:p>
    <w:p w14:paraId="7240B4E1" w14:textId="77777777" w:rsidR="00D46F97" w:rsidRPr="000C5B7F" w:rsidRDefault="00D46F97" w:rsidP="00D46F97">
      <w:pPr>
        <w:pStyle w:val="berschrift1"/>
        <w:rPr>
          <w:lang w:val="en-GB"/>
        </w:rPr>
      </w:pPr>
      <w:r w:rsidRPr="000C5B7F">
        <w:rPr>
          <w:lang w:val="en-GB"/>
        </w:rPr>
        <w:t>Prod</w:t>
      </w:r>
      <w:r w:rsidR="000C5B7F">
        <w:rPr>
          <w:lang w:val="en-GB"/>
        </w:rPr>
        <w:t xml:space="preserve">uction, research and development – </w:t>
      </w:r>
      <w:r w:rsidR="000C5B7F">
        <w:rPr>
          <w:lang w:val="en-GB"/>
        </w:rPr>
        <w:br/>
        <w:t>focus on quality and eco-friendly manufacturing</w:t>
      </w:r>
    </w:p>
    <w:p w14:paraId="3768131A" w14:textId="77777777" w:rsidR="00D46F97" w:rsidRPr="000C5B7F" w:rsidRDefault="000C5B7F" w:rsidP="00311E12">
      <w:pPr>
        <w:autoSpaceDE w:val="0"/>
        <w:autoSpaceDN w:val="0"/>
        <w:adjustRightInd w:val="0"/>
        <w:rPr>
          <w:lang w:val="en-GB"/>
        </w:rPr>
      </w:pPr>
      <w:r w:rsidRPr="00A02E60">
        <w:rPr>
          <w:lang w:val="en-GB"/>
        </w:rPr>
        <w:t>As an innovative company, Getzner Textil AG continuously invests in its range of equipment in order to ensure that the company always employs the latest state-of-the-art technology. Investments in both weaving preparation and weaving equipment in the past few years have not only successfully increased the company's production capacities and considerably improved the product quality; the employment of state-of-the-art machinery and the optimisation of processes have above all also improved the company's eco credentials even further.</w:t>
      </w:r>
    </w:p>
    <w:p w14:paraId="2EB18D8F" w14:textId="77777777" w:rsidR="00D46F97" w:rsidRPr="000C5B7F" w:rsidRDefault="000C5B7F" w:rsidP="00D46F97">
      <w:pPr>
        <w:pStyle w:val="berschrift2"/>
        <w:rPr>
          <w:lang w:val="en-GB"/>
        </w:rPr>
      </w:pPr>
      <w:r>
        <w:rPr>
          <w:lang w:val="en-GB"/>
        </w:rPr>
        <w:t>Production</w:t>
      </w:r>
      <w:r w:rsidR="00D46F97" w:rsidRPr="000C5B7F">
        <w:rPr>
          <w:lang w:val="en-GB"/>
        </w:rPr>
        <w:t xml:space="preserve"> – </w:t>
      </w:r>
      <w:r>
        <w:rPr>
          <w:lang w:val="en-GB"/>
        </w:rPr>
        <w:t>Facts and figures</w:t>
      </w:r>
    </w:p>
    <w:p w14:paraId="6C907ADE" w14:textId="77777777" w:rsidR="00991258" w:rsidRPr="000C5B7F" w:rsidRDefault="009E621C" w:rsidP="00991258">
      <w:pPr>
        <w:pStyle w:val="berschrift3"/>
        <w:rPr>
          <w:lang w:val="en-GB"/>
        </w:rPr>
      </w:pPr>
      <w:r>
        <w:rPr>
          <w:lang w:val="en-GB"/>
        </w:rPr>
        <w:t>Weaving preparation</w:t>
      </w:r>
    </w:p>
    <w:p w14:paraId="7DC68145" w14:textId="77777777" w:rsidR="00991258" w:rsidRPr="000C5B7F" w:rsidRDefault="009E621C" w:rsidP="009E621C">
      <w:pPr>
        <w:autoSpaceDE w:val="0"/>
        <w:autoSpaceDN w:val="0"/>
        <w:adjustRightInd w:val="0"/>
        <w:rPr>
          <w:lang w:val="en-GB"/>
        </w:rPr>
      </w:pPr>
      <w:r>
        <w:rPr>
          <w:lang w:val="en-GB"/>
        </w:rPr>
        <w:t>The company processes 5</w:t>
      </w:r>
      <w:r w:rsidRPr="00A02E60">
        <w:rPr>
          <w:lang w:val="en-GB"/>
        </w:rPr>
        <w:t>,600 kilograms of yarn every day. The fully automated equipment pulls in 110,000 warp threads a day.</w:t>
      </w:r>
    </w:p>
    <w:p w14:paraId="435A2030" w14:textId="77777777" w:rsidR="00991258" w:rsidRPr="000C5B7F" w:rsidRDefault="009E621C" w:rsidP="00991258">
      <w:pPr>
        <w:pStyle w:val="berschrift3"/>
        <w:rPr>
          <w:lang w:val="en-GB"/>
        </w:rPr>
      </w:pPr>
      <w:r>
        <w:rPr>
          <w:lang w:val="en-GB"/>
        </w:rPr>
        <w:t>Weaving</w:t>
      </w:r>
    </w:p>
    <w:p w14:paraId="7391AF78" w14:textId="77777777" w:rsidR="009E621C" w:rsidRPr="00A02E60" w:rsidRDefault="009E621C" w:rsidP="009E621C">
      <w:pPr>
        <w:autoSpaceDE w:val="0"/>
        <w:autoSpaceDN w:val="0"/>
        <w:adjustRightInd w:val="0"/>
        <w:rPr>
          <w:lang w:val="en-GB"/>
        </w:rPr>
      </w:pPr>
      <w:r w:rsidRPr="00A02E60">
        <w:rPr>
          <w:lang w:val="en-GB"/>
        </w:rPr>
        <w:t xml:space="preserve">Across the entire group of companies, </w:t>
      </w:r>
      <w:r>
        <w:rPr>
          <w:lang w:val="en-GB"/>
        </w:rPr>
        <w:t xml:space="preserve">Getzner operates </w:t>
      </w:r>
      <w:r w:rsidR="00587AAE">
        <w:rPr>
          <w:lang w:val="en-GB"/>
        </w:rPr>
        <w:t>six</w:t>
      </w:r>
      <w:r w:rsidRPr="00A02E60">
        <w:rPr>
          <w:lang w:val="en-GB"/>
        </w:rPr>
        <w:t xml:space="preserve"> weaving mills wi</w:t>
      </w:r>
      <w:r>
        <w:rPr>
          <w:lang w:val="en-GB"/>
        </w:rPr>
        <w:t xml:space="preserve">th a total of </w:t>
      </w:r>
      <w:r w:rsidR="00B04CF3">
        <w:rPr>
          <w:lang w:val="en-GB"/>
        </w:rPr>
        <w:t>710 looms. In 2022, they produced approximately 77</w:t>
      </w:r>
      <w:r w:rsidRPr="00A02E60">
        <w:rPr>
          <w:lang w:val="en-GB"/>
        </w:rPr>
        <w:t xml:space="preserve"> million running metres of fabric. </w:t>
      </w:r>
    </w:p>
    <w:p w14:paraId="37058D39" w14:textId="77777777" w:rsidR="00991258" w:rsidRPr="000C5B7F" w:rsidRDefault="009E621C" w:rsidP="009E621C">
      <w:pPr>
        <w:autoSpaceDE w:val="0"/>
        <w:autoSpaceDN w:val="0"/>
        <w:adjustRightInd w:val="0"/>
        <w:rPr>
          <w:lang w:val="en-GB"/>
        </w:rPr>
      </w:pPr>
      <w:r w:rsidRPr="00A02E60">
        <w:rPr>
          <w:lang w:val="en-GB"/>
        </w:rPr>
        <w:t xml:space="preserve">The mill in </w:t>
      </w:r>
      <w:r>
        <w:rPr>
          <w:lang w:val="en-GB"/>
        </w:rPr>
        <w:t>Bludenz alone produces around 32</w:t>
      </w:r>
      <w:r w:rsidRPr="00A02E60">
        <w:rPr>
          <w:lang w:val="en-GB"/>
        </w:rPr>
        <w:t>,000 metres of woven materials for African damasks, fashion fabrics and technical textiles every day. The Africa business unit has the highest turnover figures. For example, the yarn for warp and weft threads used by Getzner Textil in 24 hours equals the length of a piece of string that coul</w:t>
      </w:r>
      <w:r>
        <w:rPr>
          <w:lang w:val="en-GB"/>
        </w:rPr>
        <w:t>d be wound around the globe more than 25 times</w:t>
      </w:r>
      <w:r w:rsidR="00991258" w:rsidRPr="000C5B7F">
        <w:rPr>
          <w:lang w:val="en-GB"/>
        </w:rPr>
        <w:t xml:space="preserve">. </w:t>
      </w:r>
    </w:p>
    <w:p w14:paraId="6B079CA5" w14:textId="77777777" w:rsidR="00991258" w:rsidRPr="000C5B7F" w:rsidRDefault="009E621C" w:rsidP="00991258">
      <w:pPr>
        <w:pStyle w:val="berschrift3"/>
        <w:rPr>
          <w:lang w:val="en-GB"/>
        </w:rPr>
      </w:pPr>
      <w:r>
        <w:rPr>
          <w:lang w:val="en-GB"/>
        </w:rPr>
        <w:t>Special equipment</w:t>
      </w:r>
    </w:p>
    <w:p w14:paraId="1E115716" w14:textId="77777777" w:rsidR="00991258" w:rsidRPr="000C5B7F" w:rsidRDefault="009E621C" w:rsidP="009E621C">
      <w:pPr>
        <w:numPr>
          <w:ilvl w:val="0"/>
          <w:numId w:val="10"/>
        </w:numPr>
        <w:autoSpaceDE w:val="0"/>
        <w:autoSpaceDN w:val="0"/>
        <w:adjustRightInd w:val="0"/>
        <w:spacing w:line="270" w:lineRule="exact"/>
        <w:rPr>
          <w:lang w:val="en-GB"/>
        </w:rPr>
      </w:pPr>
      <w:r w:rsidRPr="009E621C">
        <w:rPr>
          <w:lang w:val="en-GB"/>
        </w:rPr>
        <w:t>The "Multimatic 128" warping machine offers a maximum of flexibility when it comes to creativity and the materials used. Getzner was one of the first textile manufacturers to own such equipment and is still one of the few companies to offer this service.</w:t>
      </w:r>
    </w:p>
    <w:p w14:paraId="1A46A543" w14:textId="77777777" w:rsidR="00991258" w:rsidRPr="000C5B7F" w:rsidRDefault="00991258" w:rsidP="00991258">
      <w:pPr>
        <w:autoSpaceDE w:val="0"/>
        <w:autoSpaceDN w:val="0"/>
        <w:adjustRightInd w:val="0"/>
        <w:spacing w:line="270" w:lineRule="exact"/>
        <w:ind w:left="720"/>
        <w:rPr>
          <w:lang w:val="en-GB"/>
        </w:rPr>
      </w:pPr>
    </w:p>
    <w:p w14:paraId="233EACA5" w14:textId="77777777" w:rsidR="00991258" w:rsidRPr="000C5B7F" w:rsidRDefault="009E621C" w:rsidP="009E621C">
      <w:pPr>
        <w:numPr>
          <w:ilvl w:val="0"/>
          <w:numId w:val="10"/>
        </w:numPr>
        <w:autoSpaceDE w:val="0"/>
        <w:autoSpaceDN w:val="0"/>
        <w:adjustRightInd w:val="0"/>
        <w:spacing w:line="270" w:lineRule="exact"/>
        <w:rPr>
          <w:lang w:val="en-GB"/>
        </w:rPr>
      </w:pPr>
      <w:r w:rsidRPr="009E621C">
        <w:rPr>
          <w:lang w:val="en-GB"/>
        </w:rPr>
        <w:lastRenderedPageBreak/>
        <w:t xml:space="preserve">Our "pro size immersion baths“ used for sizing offer ecological benefits, ensure smoother runs and also a better product quality as only the optimum amount of sizing agent is applied and the sizing agent is filtered; this also results in less dust. </w:t>
      </w:r>
      <w:r w:rsidR="00991258" w:rsidRPr="000C5B7F">
        <w:rPr>
          <w:lang w:val="en-GB"/>
        </w:rPr>
        <w:t xml:space="preserve"> </w:t>
      </w:r>
    </w:p>
    <w:p w14:paraId="3671FD59" w14:textId="77777777" w:rsidR="00991258" w:rsidRPr="000C5B7F" w:rsidRDefault="00991258" w:rsidP="00991258">
      <w:pPr>
        <w:autoSpaceDE w:val="0"/>
        <w:autoSpaceDN w:val="0"/>
        <w:adjustRightInd w:val="0"/>
        <w:spacing w:line="270" w:lineRule="exact"/>
        <w:rPr>
          <w:lang w:val="en-GB"/>
        </w:rPr>
      </w:pPr>
    </w:p>
    <w:p w14:paraId="4E111D24" w14:textId="77777777" w:rsidR="001F4E87" w:rsidRPr="009E621C" w:rsidRDefault="009E621C" w:rsidP="009E621C">
      <w:pPr>
        <w:numPr>
          <w:ilvl w:val="0"/>
          <w:numId w:val="10"/>
        </w:numPr>
        <w:autoSpaceDE w:val="0"/>
        <w:autoSpaceDN w:val="0"/>
        <w:adjustRightInd w:val="0"/>
        <w:spacing w:line="270" w:lineRule="exact"/>
        <w:rPr>
          <w:lang w:val="en-GB"/>
        </w:rPr>
      </w:pPr>
      <w:r w:rsidRPr="009E621C">
        <w:rPr>
          <w:lang w:val="en-GB"/>
        </w:rPr>
        <w:t>The latest automatic drawing-in machine from the company Stäubli, a "Safir S 80", is equipped with a special camera system that can recognise colours and yarn twists. The improved process safety is one of the important advantages offered by this piece of equipment, especially in the area of technical Textiles.</w:t>
      </w:r>
    </w:p>
    <w:p w14:paraId="0197D7CE" w14:textId="77777777" w:rsidR="001F4E87" w:rsidRPr="000C5B7F" w:rsidRDefault="001F4E87" w:rsidP="001F4E87">
      <w:pPr>
        <w:autoSpaceDE w:val="0"/>
        <w:autoSpaceDN w:val="0"/>
        <w:adjustRightInd w:val="0"/>
        <w:spacing w:line="270" w:lineRule="exact"/>
        <w:ind w:left="720"/>
        <w:rPr>
          <w:lang w:val="en-GB"/>
        </w:rPr>
      </w:pPr>
    </w:p>
    <w:p w14:paraId="393EB8A0" w14:textId="77777777" w:rsidR="00991258" w:rsidRPr="000C5B7F" w:rsidRDefault="009E621C" w:rsidP="009E621C">
      <w:pPr>
        <w:numPr>
          <w:ilvl w:val="0"/>
          <w:numId w:val="10"/>
        </w:numPr>
        <w:autoSpaceDE w:val="0"/>
        <w:autoSpaceDN w:val="0"/>
        <w:adjustRightInd w:val="0"/>
        <w:spacing w:line="270" w:lineRule="exact"/>
        <w:rPr>
          <w:lang w:val="en-GB"/>
        </w:rPr>
      </w:pPr>
      <w:r w:rsidRPr="009E621C">
        <w:rPr>
          <w:lang w:val="en-GB"/>
        </w:rPr>
        <w:t>The "UNI Therm 230" is used to heat fix warps made from elastic yarns prior to the production process. This piece of equipment not only saves resources but also reduces the mill's production waste.</w:t>
      </w:r>
    </w:p>
    <w:p w14:paraId="363DB435" w14:textId="77777777" w:rsidR="00991258" w:rsidRPr="000C5B7F" w:rsidRDefault="00762CAD" w:rsidP="00991258">
      <w:pPr>
        <w:pStyle w:val="berschrift3"/>
        <w:rPr>
          <w:lang w:val="en-GB"/>
        </w:rPr>
      </w:pPr>
      <w:r>
        <w:rPr>
          <w:lang w:val="en-GB"/>
        </w:rPr>
        <w:t>Finishing</w:t>
      </w:r>
    </w:p>
    <w:p w14:paraId="783731A3" w14:textId="77777777" w:rsidR="00991258" w:rsidRPr="000C5B7F" w:rsidRDefault="00762CAD" w:rsidP="00311E12">
      <w:pPr>
        <w:autoSpaceDE w:val="0"/>
        <w:autoSpaceDN w:val="0"/>
        <w:adjustRightInd w:val="0"/>
        <w:rPr>
          <w:lang w:val="en-GB"/>
        </w:rPr>
      </w:pPr>
      <w:r w:rsidRPr="00A02E60">
        <w:rPr>
          <w:lang w:val="en-GB"/>
        </w:rPr>
        <w:t>All in all, Getzner applies finishes to around a million metres of woven fabric at its Bludenz site</w:t>
      </w:r>
      <w:r>
        <w:rPr>
          <w:lang w:val="en-GB"/>
        </w:rPr>
        <w:t xml:space="preserve"> every week. A total of around 5</w:t>
      </w:r>
      <w:r w:rsidRPr="00A02E60">
        <w:rPr>
          <w:lang w:val="en-GB"/>
        </w:rPr>
        <w:t>20 million metres pas</w:t>
      </w:r>
      <w:r>
        <w:rPr>
          <w:lang w:val="en-GB"/>
        </w:rPr>
        <w:t>sed through its machines in 2019</w:t>
      </w:r>
      <w:r w:rsidRPr="00A02E60">
        <w:rPr>
          <w:lang w:val="en-GB"/>
        </w:rPr>
        <w:t>.</w:t>
      </w:r>
    </w:p>
    <w:p w14:paraId="787838FE" w14:textId="77777777" w:rsidR="00991258" w:rsidRPr="000C5B7F" w:rsidRDefault="00991258" w:rsidP="00991258">
      <w:pPr>
        <w:pStyle w:val="berschrift2"/>
        <w:rPr>
          <w:lang w:val="en-GB"/>
        </w:rPr>
      </w:pPr>
      <w:r w:rsidRPr="000C5B7F">
        <w:rPr>
          <w:lang w:val="en-GB"/>
        </w:rPr>
        <w:t>Labor</w:t>
      </w:r>
      <w:r w:rsidR="00E624C4">
        <w:rPr>
          <w:lang w:val="en-GB"/>
        </w:rPr>
        <w:t>atory</w:t>
      </w:r>
    </w:p>
    <w:p w14:paraId="372F4F00" w14:textId="77777777" w:rsidR="00AC1DC3" w:rsidRPr="000C5B7F" w:rsidRDefault="00E624C4" w:rsidP="000B13E7">
      <w:pPr>
        <w:autoSpaceDE w:val="0"/>
        <w:autoSpaceDN w:val="0"/>
        <w:adjustRightInd w:val="0"/>
        <w:rPr>
          <w:lang w:val="en-GB"/>
        </w:rPr>
      </w:pPr>
      <w:r w:rsidRPr="00A02E60">
        <w:rPr>
          <w:lang w:val="en-GB"/>
        </w:rPr>
        <w:t>The Getzner Textil AG laboratory in Bludenz was extended in 2018 – from 750 square metres to 1,400 square metres</w:t>
      </w:r>
      <w:r w:rsidR="00280D67">
        <w:rPr>
          <w:lang w:val="en-GB"/>
        </w:rPr>
        <w:t xml:space="preserve">. </w:t>
      </w:r>
      <w:r w:rsidR="00F21DBA" w:rsidRPr="00F21DBA">
        <w:rPr>
          <w:lang w:val="en-GB"/>
        </w:rPr>
        <w:t>Together with the laboratory in Bad Mitterndorf, the group ensures the high quality of the fabrics on more than 2,000 square meters and develops individual prod</w:t>
      </w:r>
      <w:r w:rsidR="00F21DBA">
        <w:rPr>
          <w:lang w:val="en-GB"/>
        </w:rPr>
        <w:t>uct solutions for its customers</w:t>
      </w:r>
      <w:r w:rsidRPr="00A02E60">
        <w:rPr>
          <w:lang w:val="en-GB"/>
        </w:rPr>
        <w:t>.</w:t>
      </w:r>
    </w:p>
    <w:p w14:paraId="2CF68E0A" w14:textId="77777777" w:rsidR="00AC1DC3" w:rsidRPr="000C5B7F" w:rsidRDefault="00E624C4" w:rsidP="00AC1DC3">
      <w:pPr>
        <w:pStyle w:val="berschrift2"/>
        <w:rPr>
          <w:lang w:val="en-GB"/>
        </w:rPr>
      </w:pPr>
      <w:r>
        <w:rPr>
          <w:lang w:val="en-GB"/>
        </w:rPr>
        <w:t>Logistics</w:t>
      </w:r>
    </w:p>
    <w:p w14:paraId="09B3E3B6" w14:textId="77777777" w:rsidR="00AC1DC3" w:rsidRDefault="00E624C4" w:rsidP="002748CE">
      <w:pPr>
        <w:pStyle w:val="Text"/>
        <w:rPr>
          <w:lang w:val="en-GB"/>
        </w:rPr>
      </w:pPr>
      <w:r w:rsidRPr="00E624C4">
        <w:rPr>
          <w:lang w:val="en-GB"/>
        </w:rPr>
        <w:t>We have three fully automated high bay warehouses at our Bludenz site:</w:t>
      </w:r>
    </w:p>
    <w:p w14:paraId="55337AEF" w14:textId="77777777" w:rsidR="00E624C4" w:rsidRPr="000C5B7F" w:rsidRDefault="00E624C4" w:rsidP="002748CE">
      <w:pPr>
        <w:pStyle w:val="Text"/>
        <w:rPr>
          <w:lang w:val="en-GB"/>
        </w:rPr>
      </w:pPr>
    </w:p>
    <w:p w14:paraId="32FFF70B" w14:textId="77777777" w:rsidR="00AC1DC3" w:rsidRPr="000C5B7F" w:rsidRDefault="00E624C4" w:rsidP="00E624C4">
      <w:pPr>
        <w:numPr>
          <w:ilvl w:val="0"/>
          <w:numId w:val="11"/>
        </w:numPr>
        <w:spacing w:line="270" w:lineRule="exact"/>
        <w:rPr>
          <w:lang w:val="en-GB"/>
        </w:rPr>
      </w:pPr>
      <w:r w:rsidRPr="00E624C4">
        <w:rPr>
          <w:lang w:val="en-GB"/>
        </w:rPr>
        <w:t>Yarn warehouse: A fully automated high bay warehouse with two storage and retrieval systems and a transfer car offers space for over 2,900 pallets. We also have storage space in the basement and an external warehouse. Altogether, we can therefore store around 5</w:t>
      </w:r>
      <w:r>
        <w:rPr>
          <w:lang w:val="en-GB"/>
        </w:rPr>
        <w:t>50 tons of yarn at any one time</w:t>
      </w:r>
      <w:r w:rsidR="00AC1DC3" w:rsidRPr="000C5B7F">
        <w:rPr>
          <w:lang w:val="en-GB"/>
        </w:rPr>
        <w:t>.</w:t>
      </w:r>
    </w:p>
    <w:p w14:paraId="20B54122" w14:textId="77777777" w:rsidR="00AC1DC3" w:rsidRPr="000C5B7F" w:rsidRDefault="00AC1DC3" w:rsidP="00AC1DC3">
      <w:pPr>
        <w:ind w:left="720"/>
        <w:rPr>
          <w:lang w:val="en-GB"/>
        </w:rPr>
      </w:pPr>
    </w:p>
    <w:p w14:paraId="64906A8C" w14:textId="77777777" w:rsidR="00AC1DC3" w:rsidRPr="000C5B7F" w:rsidRDefault="00E624C4" w:rsidP="00E624C4">
      <w:pPr>
        <w:pStyle w:val="Listenabsatz"/>
        <w:numPr>
          <w:ilvl w:val="0"/>
          <w:numId w:val="11"/>
        </w:numPr>
        <w:spacing w:line="270" w:lineRule="exact"/>
        <w:contextualSpacing/>
        <w:rPr>
          <w:lang w:val="en-GB"/>
        </w:rPr>
      </w:pPr>
      <w:r w:rsidRPr="00E624C4">
        <w:rPr>
          <w:lang w:val="en-GB"/>
        </w:rPr>
        <w:t>Raw fabric warehouse: Our high bay warehouse for raw fabrics was built in 2012 and expanded in 2020. It is 27 metres high with 3 aisles and has around 5,000 bays</w:t>
      </w:r>
      <w:r>
        <w:rPr>
          <w:lang w:val="en-GB"/>
        </w:rPr>
        <w:t>.</w:t>
      </w:r>
    </w:p>
    <w:p w14:paraId="13547BB7" w14:textId="77777777" w:rsidR="00AC1DC3" w:rsidRPr="000C5B7F" w:rsidRDefault="00AC1DC3" w:rsidP="00AC1DC3">
      <w:pPr>
        <w:rPr>
          <w:lang w:val="en-GB"/>
        </w:rPr>
      </w:pPr>
    </w:p>
    <w:p w14:paraId="2B1AE2D0" w14:textId="77777777" w:rsidR="00AC1DC3" w:rsidRPr="000C5B7F" w:rsidRDefault="00E624C4" w:rsidP="00E624C4">
      <w:pPr>
        <w:pStyle w:val="Listenabsatz"/>
        <w:numPr>
          <w:ilvl w:val="0"/>
          <w:numId w:val="11"/>
        </w:numPr>
        <w:spacing w:line="270" w:lineRule="exact"/>
        <w:contextualSpacing/>
        <w:rPr>
          <w:lang w:val="en-GB"/>
        </w:rPr>
      </w:pPr>
      <w:r w:rsidRPr="00E624C4">
        <w:rPr>
          <w:lang w:val="en-GB"/>
        </w:rPr>
        <w:t>Finished goods warehouse: Up to 3,5 million metres of African damask have been stored on around 19,000 shelves in our fully automated container warehouse since 2016.</w:t>
      </w:r>
    </w:p>
    <w:p w14:paraId="417C1C68" w14:textId="77777777" w:rsidR="00AC1DC3" w:rsidRPr="000C5B7F" w:rsidRDefault="00AC1DC3" w:rsidP="00AC1DC3">
      <w:pPr>
        <w:pStyle w:val="berschrift2"/>
        <w:rPr>
          <w:lang w:val="en-GB"/>
        </w:rPr>
      </w:pPr>
      <w:r w:rsidRPr="000C5B7F">
        <w:rPr>
          <w:lang w:val="en-GB"/>
        </w:rPr>
        <w:t xml:space="preserve">Services </w:t>
      </w:r>
      <w:r w:rsidR="00E0036E">
        <w:rPr>
          <w:lang w:val="en-GB"/>
        </w:rPr>
        <w:t>and expertise</w:t>
      </w:r>
    </w:p>
    <w:p w14:paraId="515A8943" w14:textId="77777777" w:rsidR="00AC1DC3" w:rsidRPr="000C5B7F" w:rsidRDefault="00E0036E" w:rsidP="00AC1DC3">
      <w:pPr>
        <w:rPr>
          <w:lang w:val="en-GB"/>
        </w:rPr>
      </w:pPr>
      <w:r w:rsidRPr="00A02E60">
        <w:rPr>
          <w:lang w:val="en-GB"/>
        </w:rPr>
        <w:t>Thanks to the wide range of equipment in its production facilities, own in-house design departments, in-house laboratories and its many years of experience in the field, Getzner Textil is an important partner for many renowned customers looking for specific solutions. The company delivers textile innovations, from product development to just-in-time supply.</w:t>
      </w:r>
    </w:p>
    <w:p w14:paraId="1950B41F" w14:textId="77777777" w:rsidR="00AC1DC3" w:rsidRPr="000C5B7F" w:rsidRDefault="00AC1DC3" w:rsidP="00AC1DC3">
      <w:pPr>
        <w:rPr>
          <w:lang w:val="en-GB"/>
        </w:rPr>
      </w:pPr>
    </w:p>
    <w:p w14:paraId="481AC880" w14:textId="77777777" w:rsidR="00E0036E" w:rsidRPr="00A02E60" w:rsidRDefault="00E0036E" w:rsidP="00E0036E">
      <w:pPr>
        <w:numPr>
          <w:ilvl w:val="0"/>
          <w:numId w:val="12"/>
        </w:numPr>
        <w:autoSpaceDE w:val="0"/>
        <w:autoSpaceDN w:val="0"/>
        <w:adjustRightInd w:val="0"/>
        <w:spacing w:line="270" w:lineRule="exact"/>
        <w:rPr>
          <w:lang w:val="en-GB"/>
        </w:rPr>
      </w:pPr>
      <w:r w:rsidRPr="00A02E60">
        <w:rPr>
          <w:lang w:val="en-GB"/>
        </w:rPr>
        <w:lastRenderedPageBreak/>
        <w:t>Top product quality and strong design expertise</w:t>
      </w:r>
    </w:p>
    <w:p w14:paraId="468ABC07" w14:textId="77777777" w:rsidR="00E0036E" w:rsidRPr="00A02E60" w:rsidRDefault="00E0036E" w:rsidP="00E0036E">
      <w:pPr>
        <w:numPr>
          <w:ilvl w:val="0"/>
          <w:numId w:val="12"/>
        </w:numPr>
        <w:autoSpaceDE w:val="0"/>
        <w:autoSpaceDN w:val="0"/>
        <w:adjustRightInd w:val="0"/>
        <w:spacing w:line="270" w:lineRule="exact"/>
        <w:rPr>
          <w:lang w:val="en-GB"/>
        </w:rPr>
      </w:pPr>
      <w:r w:rsidRPr="00A02E60">
        <w:rPr>
          <w:lang w:val="en-GB"/>
        </w:rPr>
        <w:t xml:space="preserve">Product development in cooperation with the customer </w:t>
      </w:r>
    </w:p>
    <w:p w14:paraId="535C371A" w14:textId="77777777" w:rsidR="00E0036E" w:rsidRPr="00A02E60" w:rsidRDefault="00E0036E" w:rsidP="00E0036E">
      <w:pPr>
        <w:numPr>
          <w:ilvl w:val="0"/>
          <w:numId w:val="12"/>
        </w:numPr>
        <w:autoSpaceDE w:val="0"/>
        <w:autoSpaceDN w:val="0"/>
        <w:adjustRightInd w:val="0"/>
        <w:spacing w:line="270" w:lineRule="exact"/>
        <w:rPr>
          <w:lang w:val="en-GB"/>
        </w:rPr>
      </w:pPr>
      <w:r w:rsidRPr="00A02E60">
        <w:rPr>
          <w:lang w:val="en-GB"/>
        </w:rPr>
        <w:t>In-house laboratories (Bl</w:t>
      </w:r>
      <w:r w:rsidR="00F264CF">
        <w:rPr>
          <w:lang w:val="en-GB"/>
        </w:rPr>
        <w:t>udenz, Bad Mitterndorf</w:t>
      </w:r>
      <w:r w:rsidRPr="00A02E60">
        <w:rPr>
          <w:lang w:val="en-GB"/>
        </w:rPr>
        <w:t>)</w:t>
      </w:r>
    </w:p>
    <w:p w14:paraId="13BAC321" w14:textId="77777777" w:rsidR="00E0036E" w:rsidRPr="00F27BAF" w:rsidRDefault="00E0036E" w:rsidP="00E0036E">
      <w:pPr>
        <w:numPr>
          <w:ilvl w:val="0"/>
          <w:numId w:val="12"/>
        </w:numPr>
        <w:autoSpaceDE w:val="0"/>
        <w:autoSpaceDN w:val="0"/>
        <w:adjustRightInd w:val="0"/>
        <w:spacing w:line="270" w:lineRule="exact"/>
      </w:pPr>
      <w:r>
        <w:t>Just-in-time supply</w:t>
      </w:r>
    </w:p>
    <w:p w14:paraId="7EDC84ED" w14:textId="77777777" w:rsidR="00E0036E" w:rsidRPr="00F27BAF" w:rsidRDefault="00E0036E" w:rsidP="00E0036E">
      <w:pPr>
        <w:numPr>
          <w:ilvl w:val="0"/>
          <w:numId w:val="12"/>
        </w:numPr>
        <w:autoSpaceDE w:val="0"/>
        <w:autoSpaceDN w:val="0"/>
        <w:adjustRightInd w:val="0"/>
        <w:spacing w:line="270" w:lineRule="exact"/>
      </w:pPr>
      <w:r>
        <w:t xml:space="preserve">Sustainable manufacturing </w:t>
      </w:r>
    </w:p>
    <w:p w14:paraId="6CE48449" w14:textId="77777777" w:rsidR="00AC1DC3" w:rsidRPr="000C5B7F" w:rsidRDefault="00E0036E" w:rsidP="00E0036E">
      <w:pPr>
        <w:numPr>
          <w:ilvl w:val="0"/>
          <w:numId w:val="12"/>
        </w:numPr>
        <w:autoSpaceDE w:val="0"/>
        <w:autoSpaceDN w:val="0"/>
        <w:adjustRightInd w:val="0"/>
        <w:spacing w:line="270" w:lineRule="exact"/>
        <w:rPr>
          <w:lang w:val="en-GB"/>
        </w:rPr>
      </w:pPr>
      <w:r>
        <w:t>Committed to corporate responsibility</w:t>
      </w:r>
    </w:p>
    <w:p w14:paraId="15B3DF08" w14:textId="77777777" w:rsidR="00AC1DC3" w:rsidRPr="000C5B7F" w:rsidRDefault="006B5585" w:rsidP="00AC1DC3">
      <w:pPr>
        <w:pStyle w:val="berschrift1"/>
        <w:rPr>
          <w:lang w:val="en-GB"/>
        </w:rPr>
      </w:pPr>
      <w:r>
        <w:rPr>
          <w:lang w:val="en-GB"/>
        </w:rPr>
        <w:t>Environment</w:t>
      </w:r>
      <w:r w:rsidR="00AC1DC3" w:rsidRPr="000C5B7F">
        <w:rPr>
          <w:lang w:val="en-GB"/>
        </w:rPr>
        <w:t xml:space="preserve"> – </w:t>
      </w:r>
      <w:r>
        <w:rPr>
          <w:lang w:val="en-GB"/>
        </w:rPr>
        <w:t>people</w:t>
      </w:r>
      <w:r w:rsidR="00AC1DC3" w:rsidRPr="000C5B7F">
        <w:rPr>
          <w:lang w:val="en-GB"/>
        </w:rPr>
        <w:t xml:space="preserve"> – </w:t>
      </w:r>
      <w:r>
        <w:rPr>
          <w:lang w:val="en-GB"/>
        </w:rPr>
        <w:t>resources</w:t>
      </w:r>
    </w:p>
    <w:p w14:paraId="307FE8C9" w14:textId="77777777" w:rsidR="006B5585" w:rsidRPr="006B5585" w:rsidRDefault="006B5585" w:rsidP="006B5585">
      <w:pPr>
        <w:pStyle w:val="Pa3"/>
        <w:spacing w:line="270" w:lineRule="exact"/>
        <w:rPr>
          <w:rFonts w:asciiTheme="minorHAnsi" w:eastAsiaTheme="minorHAnsi" w:hAnsiTheme="minorHAnsi" w:cstheme="minorBidi"/>
          <w:sz w:val="21"/>
          <w:szCs w:val="21"/>
          <w:lang w:val="en-GB"/>
        </w:rPr>
      </w:pPr>
      <w:r w:rsidRPr="006B5585">
        <w:rPr>
          <w:rFonts w:asciiTheme="minorHAnsi" w:hAnsiTheme="minorHAnsi"/>
          <w:sz w:val="21"/>
          <w:szCs w:val="21"/>
          <w:lang w:val="en-GB"/>
        </w:rPr>
        <w:t xml:space="preserve">Getzner Textil has made it the company's mission to not only focus on the customer benefit during product development but above all on the protection of people, the environment and our natural resources. </w:t>
      </w:r>
    </w:p>
    <w:p w14:paraId="3612274F" w14:textId="77777777" w:rsidR="006B5585" w:rsidRPr="006B5585" w:rsidRDefault="006B5585" w:rsidP="006B5585">
      <w:pPr>
        <w:pStyle w:val="Pa3"/>
        <w:spacing w:line="270" w:lineRule="exact"/>
        <w:rPr>
          <w:rFonts w:asciiTheme="minorHAnsi" w:eastAsiaTheme="minorHAnsi" w:hAnsiTheme="minorHAnsi" w:cstheme="minorBidi"/>
          <w:sz w:val="21"/>
          <w:szCs w:val="21"/>
          <w:lang w:val="en-GB" w:eastAsia="en-US"/>
        </w:rPr>
      </w:pPr>
    </w:p>
    <w:p w14:paraId="717AD5B1" w14:textId="77777777" w:rsidR="006B5585" w:rsidRPr="006B5585" w:rsidRDefault="006B5585" w:rsidP="006B5585">
      <w:pPr>
        <w:pStyle w:val="Pa3"/>
        <w:spacing w:line="270" w:lineRule="exact"/>
        <w:rPr>
          <w:rFonts w:asciiTheme="minorHAnsi" w:eastAsiaTheme="minorHAnsi" w:hAnsiTheme="minorHAnsi" w:cstheme="minorBidi"/>
          <w:sz w:val="21"/>
          <w:szCs w:val="21"/>
          <w:lang w:val="en-GB"/>
        </w:rPr>
      </w:pPr>
      <w:r w:rsidRPr="006B5585">
        <w:rPr>
          <w:rFonts w:asciiTheme="minorHAnsi" w:hAnsiTheme="minorHAnsi"/>
          <w:sz w:val="21"/>
          <w:szCs w:val="21"/>
          <w:lang w:val="en-GB"/>
        </w:rPr>
        <w:t xml:space="preserve">The finishing processes in the textiles industry inherently demand high energy, water and chemical consumption levels. Getzner's future-focused environmental policies and active involvement in environmental protection serve the long-term security of its site. All raw materials are processed in accordance with the strictest environmental protection standards. Getzner's products are certified to </w:t>
      </w:r>
      <w:hyperlink r:id="rId10" w:history="1">
        <w:r w:rsidRPr="006B5585">
          <w:rPr>
            <w:rFonts w:asciiTheme="minorHAnsi" w:hAnsiTheme="minorHAnsi"/>
            <w:sz w:val="21"/>
            <w:szCs w:val="21"/>
            <w:u w:val="single"/>
            <w:lang w:val="en-GB"/>
          </w:rPr>
          <w:t>bluesign®</w:t>
        </w:r>
      </w:hyperlink>
      <w:r w:rsidRPr="006B5585">
        <w:rPr>
          <w:rFonts w:asciiTheme="minorHAnsi" w:hAnsiTheme="minorHAnsi"/>
          <w:sz w:val="21"/>
          <w:szCs w:val="21"/>
          <w:lang w:val="en-GB"/>
        </w:rPr>
        <w:t xml:space="preserve">, </w:t>
      </w:r>
      <w:hyperlink r:id="rId11" w:history="1">
        <w:r w:rsidRPr="006B5585">
          <w:rPr>
            <w:rFonts w:asciiTheme="minorHAnsi" w:hAnsiTheme="minorHAnsi"/>
            <w:sz w:val="21"/>
            <w:szCs w:val="21"/>
            <w:u w:val="single"/>
            <w:lang w:val="en-GB"/>
          </w:rPr>
          <w:t>OEKO-TEX® Standard 100</w:t>
        </w:r>
      </w:hyperlink>
      <w:r w:rsidRPr="006B5585">
        <w:rPr>
          <w:rFonts w:asciiTheme="minorHAnsi" w:hAnsiTheme="minorHAnsi"/>
          <w:sz w:val="21"/>
          <w:szCs w:val="21"/>
          <w:lang w:val="en-GB"/>
        </w:rPr>
        <w:t xml:space="preserve"> and </w:t>
      </w:r>
      <w:hyperlink r:id="rId12" w:history="1">
        <w:r w:rsidRPr="006B5585">
          <w:rPr>
            <w:rFonts w:asciiTheme="minorHAnsi" w:hAnsiTheme="minorHAnsi"/>
            <w:sz w:val="21"/>
            <w:szCs w:val="21"/>
            <w:u w:val="single"/>
            <w:lang w:val="en-GB"/>
          </w:rPr>
          <w:t>OEKO-TEX® STeP</w:t>
        </w:r>
      </w:hyperlink>
      <w:r w:rsidRPr="006B5585">
        <w:rPr>
          <w:rFonts w:asciiTheme="minorHAnsi" w:hAnsiTheme="minorHAnsi"/>
          <w:sz w:val="21"/>
          <w:szCs w:val="21"/>
          <w:u w:val="single"/>
          <w:lang w:val="en-GB"/>
        </w:rPr>
        <w:t xml:space="preserve"> </w:t>
      </w:r>
      <w:r w:rsidRPr="006B5585">
        <w:rPr>
          <w:rFonts w:asciiTheme="minorHAnsi" w:hAnsiTheme="minorHAnsi"/>
          <w:sz w:val="21"/>
          <w:szCs w:val="21"/>
          <w:lang w:val="en-GB"/>
        </w:rPr>
        <w:t>standard. Since 2018, the fashion fabrics made by Getzner also bear the "</w:t>
      </w:r>
      <w:hyperlink r:id="rId13" w:history="1">
        <w:r w:rsidRPr="006B5585">
          <w:rPr>
            <w:rFonts w:asciiTheme="minorHAnsi" w:hAnsiTheme="minorHAnsi"/>
            <w:sz w:val="21"/>
            <w:szCs w:val="21"/>
            <w:u w:val="single"/>
            <w:lang w:val="en-GB"/>
          </w:rPr>
          <w:t>Made in Green by OEKO-TEX®</w:t>
        </w:r>
      </w:hyperlink>
      <w:r w:rsidRPr="006B5585">
        <w:rPr>
          <w:rFonts w:asciiTheme="minorHAnsi" w:hAnsiTheme="minorHAnsi"/>
          <w:sz w:val="21"/>
          <w:szCs w:val="21"/>
          <w:lang w:val="en-GB"/>
        </w:rPr>
        <w:t>" label.</w:t>
      </w:r>
    </w:p>
    <w:p w14:paraId="1064D8E5" w14:textId="77777777" w:rsidR="006B5585" w:rsidRPr="006B5585" w:rsidRDefault="006B5585" w:rsidP="006B5585">
      <w:pPr>
        <w:rPr>
          <w:lang w:val="en-GB"/>
        </w:rPr>
      </w:pPr>
    </w:p>
    <w:p w14:paraId="07E18AC2" w14:textId="77777777" w:rsidR="006B5585" w:rsidRPr="006B5585" w:rsidRDefault="006B5585" w:rsidP="006B5585">
      <w:pPr>
        <w:pStyle w:val="Pa3"/>
        <w:spacing w:line="270" w:lineRule="exact"/>
        <w:rPr>
          <w:rFonts w:asciiTheme="minorHAnsi" w:eastAsiaTheme="minorHAnsi" w:hAnsiTheme="minorHAnsi" w:cstheme="minorBidi"/>
          <w:sz w:val="21"/>
          <w:szCs w:val="21"/>
          <w:lang w:val="en-GB"/>
        </w:rPr>
      </w:pPr>
      <w:r w:rsidRPr="006B5585">
        <w:rPr>
          <w:rFonts w:asciiTheme="minorHAnsi" w:hAnsiTheme="minorHAnsi"/>
          <w:sz w:val="21"/>
          <w:szCs w:val="21"/>
          <w:lang w:val="en-GB"/>
        </w:rPr>
        <w:t>Getzner has been working continuously on the reduction of its heat, water and electricity consumption for years. On the one hand, this has been possible by using the latest technologies and on the other, through the ongoing modernisation and upgrading of the existing equipment. In this way, Getzner has managed to reduce the specific heat requirements of the Bludenz production facilities with targeted measures by a quarter since 2009, for example. In 2014, the company won its first "</w:t>
      </w:r>
      <w:hyperlink r:id="rId14" w:history="1">
        <w:r w:rsidRPr="006B5585">
          <w:rPr>
            <w:rStyle w:val="Hyperlink"/>
            <w:rFonts w:asciiTheme="minorHAnsi" w:hAnsiTheme="minorHAnsi"/>
            <w:sz w:val="21"/>
            <w:szCs w:val="21"/>
            <w:u w:val="single"/>
            <w:lang w:val="en-GB"/>
          </w:rPr>
          <w:t>klimaaktiv</w:t>
        </w:r>
      </w:hyperlink>
      <w:r w:rsidRPr="006B5585">
        <w:rPr>
          <w:rFonts w:asciiTheme="minorHAnsi" w:hAnsiTheme="minorHAnsi"/>
          <w:sz w:val="21"/>
          <w:szCs w:val="21"/>
          <w:lang w:val="en-GB"/>
        </w:rPr>
        <w:t xml:space="preserve">" certificate (within the scope of a climate protection initiative by the Austrian Federal Ministry for Sustainability and Tourism) for its efforts in this respect. </w:t>
      </w:r>
    </w:p>
    <w:p w14:paraId="7294E57A" w14:textId="77777777" w:rsidR="006B5585" w:rsidRPr="006B5585" w:rsidRDefault="006B5585" w:rsidP="006B5585">
      <w:pPr>
        <w:autoSpaceDE w:val="0"/>
        <w:autoSpaceDN w:val="0"/>
        <w:adjustRightInd w:val="0"/>
        <w:rPr>
          <w:lang w:val="en-GB"/>
        </w:rPr>
      </w:pPr>
    </w:p>
    <w:p w14:paraId="55347194" w14:textId="77777777" w:rsidR="008443AF" w:rsidRPr="006B5585" w:rsidRDefault="006B5585" w:rsidP="006B5585">
      <w:pPr>
        <w:autoSpaceDE w:val="0"/>
        <w:autoSpaceDN w:val="0"/>
        <w:adjustRightInd w:val="0"/>
        <w:rPr>
          <w:lang w:val="en-GB"/>
        </w:rPr>
      </w:pPr>
      <w:r w:rsidRPr="006B5585">
        <w:rPr>
          <w:lang w:val="en-GB"/>
        </w:rPr>
        <w:t>In 2001, Getzner started to operate its own district heating network. Since then, the textile manufacturing company has provided heat to numerous public buildings in the immediate vicinity of its head office as well as the local indoor and outdoor swimming pool – a sustainable project that results in a triple win-win situation as the environment, the heat consumers and Getzner Textil as the energy supplier benefit. The carbon saved thanks to the district heating network amounts to around 1,000 tons in total every year. In November 2018, the Austrian Federal Ministry for Sustainability and Tourism presented another certificate to Getzner following the extension of its district heating network, which now also heats a pool at the local spa and sports centre (Val Blu).</w:t>
      </w:r>
    </w:p>
    <w:p w14:paraId="57F62922" w14:textId="77777777" w:rsidR="00311E12" w:rsidRPr="000C5B7F" w:rsidRDefault="00D27863" w:rsidP="00E63E11">
      <w:pPr>
        <w:pStyle w:val="berschrift2"/>
        <w:rPr>
          <w:lang w:val="en-GB"/>
        </w:rPr>
      </w:pPr>
      <w:r>
        <w:rPr>
          <w:lang w:val="en-GB"/>
        </w:rPr>
        <w:t>Effects and savings per year</w:t>
      </w:r>
    </w:p>
    <w:p w14:paraId="1994EC8C" w14:textId="77777777" w:rsidR="00D27863" w:rsidRPr="002450D0" w:rsidRDefault="00D27863" w:rsidP="00D27863">
      <w:pPr>
        <w:numPr>
          <w:ilvl w:val="0"/>
          <w:numId w:val="11"/>
        </w:numPr>
        <w:autoSpaceDE w:val="0"/>
        <w:autoSpaceDN w:val="0"/>
        <w:adjustRightInd w:val="0"/>
        <w:spacing w:line="270" w:lineRule="exact"/>
        <w:rPr>
          <w:lang w:val="en-GB"/>
        </w:rPr>
      </w:pPr>
      <w:r w:rsidRPr="002450D0">
        <w:rPr>
          <w:lang w:val="en-GB"/>
        </w:rPr>
        <w:t xml:space="preserve">Savings of around 1,000,000 kW of electricity thanks to the optimisation of our compressed air </w:t>
      </w:r>
      <w:r w:rsidR="00D85188" w:rsidRPr="002450D0">
        <w:rPr>
          <w:lang w:val="en-GB"/>
        </w:rPr>
        <w:br/>
      </w:r>
      <w:r w:rsidRPr="002450D0">
        <w:rPr>
          <w:lang w:val="en-GB"/>
        </w:rPr>
        <w:t>system</w:t>
      </w:r>
    </w:p>
    <w:p w14:paraId="01437F9E" w14:textId="77777777" w:rsidR="00D27863" w:rsidRPr="002450D0" w:rsidRDefault="00D27863" w:rsidP="00D27863">
      <w:pPr>
        <w:numPr>
          <w:ilvl w:val="0"/>
          <w:numId w:val="11"/>
        </w:numPr>
        <w:autoSpaceDE w:val="0"/>
        <w:autoSpaceDN w:val="0"/>
        <w:adjustRightInd w:val="0"/>
        <w:spacing w:line="270" w:lineRule="exact"/>
        <w:rPr>
          <w:lang w:val="en-GB"/>
        </w:rPr>
      </w:pPr>
      <w:r w:rsidRPr="002450D0">
        <w:rPr>
          <w:lang w:val="en-GB"/>
        </w:rPr>
        <w:t>75% lower white liquor consumption thanks to recovery systems</w:t>
      </w:r>
    </w:p>
    <w:p w14:paraId="15839230" w14:textId="77777777" w:rsidR="00D27863" w:rsidRPr="002450D0" w:rsidRDefault="00D27863" w:rsidP="00D27863">
      <w:pPr>
        <w:numPr>
          <w:ilvl w:val="0"/>
          <w:numId w:val="11"/>
        </w:numPr>
        <w:autoSpaceDE w:val="0"/>
        <w:autoSpaceDN w:val="0"/>
        <w:adjustRightInd w:val="0"/>
        <w:spacing w:line="270" w:lineRule="exact"/>
        <w:rPr>
          <w:lang w:val="en-GB"/>
        </w:rPr>
      </w:pPr>
      <w:r w:rsidRPr="002450D0">
        <w:rPr>
          <w:lang w:val="en-GB"/>
        </w:rPr>
        <w:t>8,200,000 kWh are fed into the district heating network</w:t>
      </w:r>
    </w:p>
    <w:p w14:paraId="738C0158" w14:textId="77777777" w:rsidR="00D27863" w:rsidRPr="002450D0" w:rsidRDefault="00D27863" w:rsidP="00D27863">
      <w:pPr>
        <w:numPr>
          <w:ilvl w:val="0"/>
          <w:numId w:val="11"/>
        </w:numPr>
        <w:autoSpaceDE w:val="0"/>
        <w:autoSpaceDN w:val="0"/>
        <w:adjustRightInd w:val="0"/>
        <w:spacing w:line="270" w:lineRule="exact"/>
        <w:rPr>
          <w:lang w:val="en-GB"/>
        </w:rPr>
      </w:pPr>
      <w:r w:rsidRPr="002450D0">
        <w:rPr>
          <w:lang w:val="en-GB"/>
        </w:rPr>
        <w:t>3,200,000 kWh of heat recovered through the caustic soda heat recovery systems</w:t>
      </w:r>
    </w:p>
    <w:p w14:paraId="5D1C845E" w14:textId="77777777" w:rsidR="00D27863" w:rsidRPr="002450D0" w:rsidRDefault="00D27863" w:rsidP="00D27863">
      <w:pPr>
        <w:numPr>
          <w:ilvl w:val="0"/>
          <w:numId w:val="11"/>
        </w:numPr>
        <w:autoSpaceDE w:val="0"/>
        <w:autoSpaceDN w:val="0"/>
        <w:adjustRightInd w:val="0"/>
        <w:spacing w:line="270" w:lineRule="exact"/>
        <w:rPr>
          <w:lang w:val="en-GB"/>
        </w:rPr>
      </w:pPr>
      <w:r w:rsidRPr="002450D0">
        <w:rPr>
          <w:lang w:val="en-GB"/>
        </w:rPr>
        <w:lastRenderedPageBreak/>
        <w:t>3,800,000 kWh of heat recovered through the ventilation systems</w:t>
      </w:r>
    </w:p>
    <w:p w14:paraId="2A0EE1E4" w14:textId="77777777" w:rsidR="00D27863" w:rsidRPr="002450D0" w:rsidRDefault="00D27863" w:rsidP="00D27863">
      <w:pPr>
        <w:numPr>
          <w:ilvl w:val="0"/>
          <w:numId w:val="11"/>
        </w:numPr>
        <w:autoSpaceDE w:val="0"/>
        <w:autoSpaceDN w:val="0"/>
        <w:adjustRightInd w:val="0"/>
        <w:spacing w:line="270" w:lineRule="exact"/>
        <w:rPr>
          <w:lang w:val="en-GB"/>
        </w:rPr>
      </w:pPr>
      <w:r w:rsidRPr="002450D0">
        <w:rPr>
          <w:lang w:val="en-GB"/>
        </w:rPr>
        <w:t>5,200,000 kWh of heat recovered through continuous production processes</w:t>
      </w:r>
    </w:p>
    <w:p w14:paraId="17FCB635" w14:textId="77777777" w:rsidR="00D27863" w:rsidRPr="002450D0" w:rsidRDefault="00D27863" w:rsidP="00D27863">
      <w:pPr>
        <w:numPr>
          <w:ilvl w:val="0"/>
          <w:numId w:val="11"/>
        </w:numPr>
        <w:autoSpaceDE w:val="0"/>
        <w:autoSpaceDN w:val="0"/>
        <w:adjustRightInd w:val="0"/>
        <w:spacing w:line="270" w:lineRule="exact"/>
        <w:rPr>
          <w:lang w:val="en-GB"/>
        </w:rPr>
      </w:pPr>
      <w:r w:rsidRPr="002450D0">
        <w:rPr>
          <w:lang w:val="en-GB"/>
        </w:rPr>
        <w:t>3,700,000 kWh of heat recovered through discontinuous production processes</w:t>
      </w:r>
    </w:p>
    <w:p w14:paraId="54E6C294" w14:textId="77777777" w:rsidR="00D27863" w:rsidRPr="002450D0" w:rsidRDefault="00D27863" w:rsidP="00D27863">
      <w:pPr>
        <w:numPr>
          <w:ilvl w:val="0"/>
          <w:numId w:val="11"/>
        </w:numPr>
        <w:autoSpaceDE w:val="0"/>
        <w:autoSpaceDN w:val="0"/>
        <w:adjustRightInd w:val="0"/>
        <w:spacing w:line="270" w:lineRule="exact"/>
        <w:rPr>
          <w:lang w:val="en-GB"/>
        </w:rPr>
      </w:pPr>
      <w:r w:rsidRPr="002450D0">
        <w:rPr>
          <w:lang w:val="en-GB"/>
        </w:rPr>
        <w:t>Reduction of specific water consumption by around 30% in the past ten years</w:t>
      </w:r>
    </w:p>
    <w:p w14:paraId="33C391DD" w14:textId="77777777" w:rsidR="00D27863" w:rsidRPr="002450D0" w:rsidRDefault="00D27863" w:rsidP="00D27863">
      <w:pPr>
        <w:numPr>
          <w:ilvl w:val="0"/>
          <w:numId w:val="11"/>
        </w:numPr>
        <w:autoSpaceDE w:val="0"/>
        <w:autoSpaceDN w:val="0"/>
        <w:adjustRightInd w:val="0"/>
        <w:spacing w:line="270" w:lineRule="exact"/>
        <w:rPr>
          <w:lang w:val="en-GB"/>
        </w:rPr>
      </w:pPr>
      <w:r w:rsidRPr="002450D0">
        <w:rPr>
          <w:lang w:val="en-GB"/>
        </w:rPr>
        <w:t>Reduction of stenter frame exhaust emissions by more than 90% thanks to exhaust air scrubber</w:t>
      </w:r>
    </w:p>
    <w:p w14:paraId="70BFACEA" w14:textId="77777777" w:rsidR="008443AF" w:rsidRPr="000C5B7F" w:rsidRDefault="00D27863" w:rsidP="00D27863">
      <w:pPr>
        <w:numPr>
          <w:ilvl w:val="0"/>
          <w:numId w:val="12"/>
        </w:numPr>
        <w:autoSpaceDE w:val="0"/>
        <w:autoSpaceDN w:val="0"/>
        <w:adjustRightInd w:val="0"/>
        <w:spacing w:line="270" w:lineRule="exact"/>
        <w:rPr>
          <w:lang w:val="en-GB"/>
        </w:rPr>
      </w:pPr>
      <w:r w:rsidRPr="002450D0">
        <w:rPr>
          <w:lang w:val="en-GB"/>
        </w:rPr>
        <w:t>Waste water pollution (CSB value) reduction and improvement of waste water biodegradability thanks to partial stream treatment system</w:t>
      </w:r>
    </w:p>
    <w:p w14:paraId="045980DA" w14:textId="77777777" w:rsidR="00311E12" w:rsidRPr="000C5B7F" w:rsidRDefault="00E63E11" w:rsidP="00E63E11">
      <w:pPr>
        <w:pStyle w:val="berschrift2"/>
        <w:rPr>
          <w:lang w:val="en-GB"/>
        </w:rPr>
      </w:pPr>
      <w:r w:rsidRPr="000C5B7F">
        <w:rPr>
          <w:lang w:val="en-GB"/>
        </w:rPr>
        <w:t>ISO 50001</w:t>
      </w:r>
    </w:p>
    <w:p w14:paraId="78B0D7C6" w14:textId="77777777" w:rsidR="00F90C38" w:rsidRPr="009A13B0" w:rsidRDefault="00D27863" w:rsidP="00311E12">
      <w:pPr>
        <w:autoSpaceDE w:val="0"/>
        <w:autoSpaceDN w:val="0"/>
        <w:adjustRightInd w:val="0"/>
        <w:rPr>
          <w:lang w:val="en-GB"/>
        </w:rPr>
      </w:pPr>
      <w:r w:rsidRPr="009A13B0">
        <w:rPr>
          <w:lang w:val="en-GB"/>
        </w:rPr>
        <w:t xml:space="preserve">In 2019 and 2020, Getzner Textil introduced an energy management system that conforms to ISO standard 50001 and </w:t>
      </w:r>
      <w:r w:rsidR="00675B2D" w:rsidRPr="009A13B0">
        <w:rPr>
          <w:lang w:val="en-GB"/>
        </w:rPr>
        <w:t>was certified by TÜV Austria.</w:t>
      </w:r>
      <w:r w:rsidR="00311E12" w:rsidRPr="009A13B0">
        <w:rPr>
          <w:lang w:val="en-GB"/>
        </w:rPr>
        <w:t xml:space="preserve"> </w:t>
      </w:r>
      <w:r w:rsidR="00F90C38" w:rsidRPr="009A13B0">
        <w:rPr>
          <w:lang w:val="en-GB"/>
        </w:rPr>
        <w:br/>
      </w:r>
    </w:p>
    <w:p w14:paraId="3352CA0E" w14:textId="77777777" w:rsidR="00F90C38" w:rsidRDefault="000255EF" w:rsidP="00F90C38">
      <w:pPr>
        <w:pStyle w:val="berschrift1"/>
      </w:pPr>
      <w:r>
        <w:t>Focus on people</w:t>
      </w:r>
    </w:p>
    <w:p w14:paraId="0A1E5022" w14:textId="77777777" w:rsidR="000255EF" w:rsidRPr="000255EF" w:rsidRDefault="000255EF" w:rsidP="000255EF">
      <w:pPr>
        <w:pStyle w:val="Pa3"/>
        <w:spacing w:line="270" w:lineRule="exact"/>
        <w:rPr>
          <w:rFonts w:asciiTheme="minorHAnsi" w:eastAsiaTheme="minorHAnsi" w:hAnsiTheme="minorHAnsi" w:cstheme="minorBidi"/>
          <w:sz w:val="21"/>
          <w:szCs w:val="21"/>
          <w:lang w:val="en-GB" w:eastAsia="en-US"/>
        </w:rPr>
      </w:pPr>
      <w:r w:rsidRPr="000255EF">
        <w:rPr>
          <w:rFonts w:asciiTheme="minorHAnsi" w:eastAsiaTheme="minorHAnsi" w:hAnsiTheme="minorHAnsi" w:cstheme="minorBidi"/>
          <w:sz w:val="21"/>
          <w:szCs w:val="21"/>
          <w:lang w:val="en-GB" w:eastAsia="en-US"/>
        </w:rPr>
        <w:t>As a family business, Getzner Textil is strongly anchored in the region and is committed to families, employees and, of course, the environment. These factors form the basis for the success of the company.</w:t>
      </w:r>
    </w:p>
    <w:p w14:paraId="47F4E20C" w14:textId="77777777" w:rsidR="000255EF" w:rsidRPr="000255EF" w:rsidRDefault="000255EF" w:rsidP="000255EF">
      <w:pPr>
        <w:pStyle w:val="Pa3"/>
        <w:spacing w:line="270" w:lineRule="exact"/>
        <w:rPr>
          <w:rFonts w:asciiTheme="minorHAnsi" w:eastAsiaTheme="minorHAnsi" w:hAnsiTheme="minorHAnsi" w:cstheme="minorBidi"/>
          <w:sz w:val="21"/>
          <w:szCs w:val="21"/>
          <w:lang w:val="en-GB" w:eastAsia="en-US"/>
        </w:rPr>
      </w:pPr>
      <w:r w:rsidRPr="000255EF">
        <w:rPr>
          <w:rFonts w:asciiTheme="minorHAnsi" w:eastAsiaTheme="minorHAnsi" w:hAnsiTheme="minorHAnsi" w:cstheme="minorBidi"/>
          <w:sz w:val="21"/>
          <w:szCs w:val="21"/>
          <w:lang w:val="en-GB" w:eastAsia="en-US"/>
        </w:rPr>
        <w:t xml:space="preserve">Getzner Textil acts with courage in business, yet with economic moderation, farsightedness and mindfulness in order to secure the financial health and success of the company in the long term and sustainably. </w:t>
      </w:r>
    </w:p>
    <w:p w14:paraId="1890BAF5" w14:textId="77777777" w:rsidR="000255EF" w:rsidRPr="000255EF" w:rsidRDefault="000255EF" w:rsidP="000255EF">
      <w:pPr>
        <w:pStyle w:val="Pa3"/>
        <w:spacing w:line="270" w:lineRule="exact"/>
        <w:rPr>
          <w:rFonts w:asciiTheme="minorHAnsi" w:eastAsiaTheme="minorHAnsi" w:hAnsiTheme="minorHAnsi" w:cstheme="minorBidi"/>
          <w:sz w:val="21"/>
          <w:szCs w:val="21"/>
          <w:lang w:val="en-GB" w:eastAsia="en-US"/>
        </w:rPr>
      </w:pPr>
    </w:p>
    <w:p w14:paraId="0360FF42" w14:textId="77777777" w:rsidR="00F90C38" w:rsidRPr="000255EF" w:rsidRDefault="000255EF" w:rsidP="000255EF">
      <w:pPr>
        <w:pStyle w:val="Pa3"/>
        <w:spacing w:line="270" w:lineRule="exact"/>
        <w:rPr>
          <w:rFonts w:asciiTheme="minorHAnsi" w:eastAsiaTheme="minorHAnsi" w:hAnsiTheme="minorHAnsi" w:cstheme="minorBidi"/>
          <w:sz w:val="21"/>
          <w:szCs w:val="21"/>
          <w:lang w:val="en-GB" w:eastAsia="en-US"/>
        </w:rPr>
      </w:pPr>
      <w:r w:rsidRPr="000255EF">
        <w:rPr>
          <w:rFonts w:asciiTheme="minorHAnsi" w:eastAsiaTheme="minorHAnsi" w:hAnsiTheme="minorHAnsi" w:cstheme="minorBidi"/>
          <w:sz w:val="21"/>
          <w:szCs w:val="21"/>
          <w:lang w:val="en-GB" w:eastAsia="en-US"/>
        </w:rPr>
        <w:t>Of particular importance to the company is a shared understanding of its mission statement philosophy – an appreciative attitude towards each other, the promotion of diversity and the development of employees, as well as open and critical com</w:t>
      </w:r>
      <w:r>
        <w:rPr>
          <w:rFonts w:asciiTheme="minorHAnsi" w:eastAsiaTheme="minorHAnsi" w:hAnsiTheme="minorHAnsi" w:cstheme="minorBidi"/>
          <w:sz w:val="21"/>
          <w:szCs w:val="21"/>
          <w:lang w:val="en-GB" w:eastAsia="en-US"/>
        </w:rPr>
        <w:t>munication</w:t>
      </w:r>
      <w:r w:rsidR="00F90C38" w:rsidRPr="000255EF">
        <w:rPr>
          <w:rFonts w:asciiTheme="minorHAnsi" w:eastAsiaTheme="minorHAnsi" w:hAnsiTheme="minorHAnsi" w:cstheme="minorBidi"/>
          <w:sz w:val="21"/>
          <w:szCs w:val="21"/>
          <w:lang w:val="en-GB" w:eastAsia="en-US"/>
        </w:rPr>
        <w:t xml:space="preserve">. </w:t>
      </w:r>
    </w:p>
    <w:p w14:paraId="3B2D2792" w14:textId="77777777" w:rsidR="00F90C38" w:rsidRPr="00C267F6" w:rsidRDefault="00C267F6" w:rsidP="00F90C38">
      <w:pPr>
        <w:pStyle w:val="berschrift2"/>
        <w:rPr>
          <w:lang w:val="en-GB"/>
        </w:rPr>
      </w:pPr>
      <w:r w:rsidRPr="00C267F6">
        <w:rPr>
          <w:lang w:val="en-GB"/>
        </w:rPr>
        <w:t>Striking a balance between one’</w:t>
      </w:r>
      <w:r>
        <w:rPr>
          <w:lang w:val="en-GB"/>
        </w:rPr>
        <w:t>s work and private life</w:t>
      </w:r>
    </w:p>
    <w:p w14:paraId="4E53E667" w14:textId="77777777" w:rsidR="00C267F6" w:rsidRPr="00C267F6" w:rsidRDefault="00C267F6" w:rsidP="00C267F6">
      <w:pPr>
        <w:rPr>
          <w:lang w:val="en-GB"/>
        </w:rPr>
      </w:pPr>
      <w:r w:rsidRPr="00C267F6">
        <w:rPr>
          <w:lang w:val="en-GB"/>
        </w:rPr>
        <w:t xml:space="preserve">The compatibility of family, private life and work is important to Getzner. </w:t>
      </w:r>
    </w:p>
    <w:p w14:paraId="03BAD982" w14:textId="77777777" w:rsidR="00F90C38" w:rsidRPr="00C267F6" w:rsidRDefault="00C267F6" w:rsidP="00C267F6">
      <w:pPr>
        <w:rPr>
          <w:lang w:val="en-GB"/>
        </w:rPr>
      </w:pPr>
      <w:r w:rsidRPr="00C267F6">
        <w:rPr>
          <w:lang w:val="en-GB"/>
        </w:rPr>
        <w:t>A stable private environment and a healthy, balanced lifestyle are valuable for employees and employers alike. Individually tailored solutions and benefits are designed to make the daily work of employees easier. For this reason, Getzner has received several awards as a “family-friendly company” and the “best empl</w:t>
      </w:r>
      <w:r>
        <w:rPr>
          <w:lang w:val="en-GB"/>
        </w:rPr>
        <w:t>oyer in Vorarlberg”.</w:t>
      </w:r>
    </w:p>
    <w:p w14:paraId="32370CC5" w14:textId="77777777" w:rsidR="00F90C38" w:rsidRDefault="00F90C38" w:rsidP="00F90C38">
      <w:pPr>
        <w:pStyle w:val="berschrift2"/>
      </w:pPr>
      <w:r>
        <w:t>Benefits</w:t>
      </w:r>
    </w:p>
    <w:p w14:paraId="04F1B26B" w14:textId="77777777" w:rsidR="0069268A" w:rsidRPr="0069268A" w:rsidRDefault="0069268A" w:rsidP="0069268A">
      <w:pPr>
        <w:rPr>
          <w:lang w:val="en-GB"/>
        </w:rPr>
      </w:pPr>
      <w:r w:rsidRPr="0069268A">
        <w:rPr>
          <w:lang w:val="en-GB"/>
        </w:rPr>
        <w:t xml:space="preserve">The family-owned company Getzner offers a wide range of additional benefits designed to enrich both the everyday working life and the private lives of its employees. These include, among other things, flexible flexitime and working time models, personalised and individual personnel development, as well as discounts at local restaurants and retail outlets. Right next to the company’s location in Bludenz, the company’s own “Getzners Buntstiftle” toddler care centre supports the compatibility of family and work. </w:t>
      </w:r>
    </w:p>
    <w:p w14:paraId="475665F9" w14:textId="77777777" w:rsidR="00F90C38" w:rsidRDefault="0069268A" w:rsidP="0069268A">
      <w:pPr>
        <w:rPr>
          <w:lang w:val="en-GB"/>
        </w:rPr>
      </w:pPr>
      <w:r w:rsidRPr="0069268A">
        <w:rPr>
          <w:lang w:val="en-GB"/>
        </w:rPr>
        <w:t>Both the physical and mental health of employees is very important to Getzner: The company doctors, the psychological service and the Getzner health team are committed to</w:t>
      </w:r>
      <w:r>
        <w:rPr>
          <w:lang w:val="en-GB"/>
        </w:rPr>
        <w:t xml:space="preserve"> the interests of the employees</w:t>
      </w:r>
      <w:r w:rsidR="00F90C38" w:rsidRPr="0069268A">
        <w:rPr>
          <w:lang w:val="en-GB"/>
        </w:rPr>
        <w:t>.</w:t>
      </w:r>
    </w:p>
    <w:p w14:paraId="5892D6A6" w14:textId="77777777" w:rsidR="009A13B0" w:rsidRDefault="009A13B0" w:rsidP="0069268A">
      <w:pPr>
        <w:rPr>
          <w:lang w:val="en-GB"/>
        </w:rPr>
      </w:pPr>
    </w:p>
    <w:p w14:paraId="14418C4D" w14:textId="77777777" w:rsidR="009A13B0" w:rsidRPr="00F2582C" w:rsidRDefault="00F2582C" w:rsidP="009A13B0">
      <w:pPr>
        <w:pStyle w:val="berschrift1"/>
        <w:rPr>
          <w:lang w:val="en-GB"/>
        </w:rPr>
      </w:pPr>
      <w:r w:rsidRPr="00F2582C">
        <w:rPr>
          <w:lang w:val="en-GB"/>
        </w:rPr>
        <w:lastRenderedPageBreak/>
        <w:t xml:space="preserve">Apprenticeship at Getzner: </w:t>
      </w:r>
      <w:r>
        <w:rPr>
          <w:lang w:val="en-GB"/>
        </w:rPr>
        <w:t>“</w:t>
      </w:r>
      <w:r w:rsidRPr="00F2582C">
        <w:rPr>
          <w:lang w:val="en-GB"/>
        </w:rPr>
        <w:t>It’s up to you</w:t>
      </w:r>
      <w:r>
        <w:rPr>
          <w:lang w:val="en-GB"/>
        </w:rPr>
        <w:t>!”</w:t>
      </w:r>
    </w:p>
    <w:p w14:paraId="31B03253" w14:textId="77777777" w:rsidR="003F0CEF" w:rsidRPr="00033E2C" w:rsidRDefault="003F0CEF" w:rsidP="003F0CEF">
      <w:pPr>
        <w:autoSpaceDE w:val="0"/>
        <w:autoSpaceDN w:val="0"/>
        <w:adjustRightInd w:val="0"/>
        <w:rPr>
          <w:lang w:val="en-US"/>
        </w:rPr>
      </w:pPr>
      <w:r w:rsidRPr="003F0CEF">
        <w:rPr>
          <w:lang w:val="en-GB"/>
        </w:rPr>
        <w:t xml:space="preserve">Getzner Textil is committed to training young people to become outstanding specialists in their respective teaching professions. It is not without reason that the company has been one of the region’s “Excellent Apprenticeship Companies” for more than 20 years. In apprenticeship training, however, not only skilled workers but also the people and the team are to be trained and developed. With the help of this concept, the company wants to enable employees to bring out the best in themselves. </w:t>
      </w:r>
      <w:r w:rsidRPr="00173EE6">
        <w:rPr>
          <w:lang w:val="en-GB"/>
        </w:rPr>
        <w:t xml:space="preserve">The Getzner Textil Group currently trains around 80 apprentices in six different apprenticeships – at the Bludenz site there are more than 50 </w:t>
      </w:r>
      <w:r w:rsidR="00173EE6">
        <w:rPr>
          <w:lang w:val="en-GB"/>
        </w:rPr>
        <w:br/>
      </w:r>
      <w:r w:rsidRPr="00173EE6">
        <w:rPr>
          <w:lang w:val="en-GB"/>
        </w:rPr>
        <w:t>apprentices.</w:t>
      </w:r>
      <w:r w:rsidRPr="00173EE6">
        <w:rPr>
          <w:lang w:val="en-GB"/>
        </w:rPr>
        <w:br/>
      </w:r>
      <w:r w:rsidRPr="00173EE6">
        <w:rPr>
          <w:lang w:val="en-GB"/>
        </w:rPr>
        <w:br/>
        <w:t xml:space="preserve">In order to be able to constantly improve and develop the level of apprenticeship training at Getzner Textil, numerous effective measures have been implemented over the years that have contributed to optimisation. </w:t>
      </w:r>
      <w:r w:rsidRPr="00033E2C">
        <w:rPr>
          <w:lang w:val="en-US"/>
        </w:rPr>
        <w:t>These include, among others:</w:t>
      </w:r>
    </w:p>
    <w:p w14:paraId="4F877783" w14:textId="77777777" w:rsidR="003F0CEF" w:rsidRPr="00033E2C" w:rsidRDefault="003F0CEF" w:rsidP="003F0CEF">
      <w:pPr>
        <w:autoSpaceDE w:val="0"/>
        <w:autoSpaceDN w:val="0"/>
        <w:adjustRightInd w:val="0"/>
        <w:rPr>
          <w:lang w:val="en-US"/>
        </w:rPr>
      </w:pPr>
    </w:p>
    <w:p w14:paraId="1B00C2DF" w14:textId="77777777" w:rsidR="003F0CEF" w:rsidRDefault="003F0CEF" w:rsidP="003F0CEF">
      <w:pPr>
        <w:numPr>
          <w:ilvl w:val="0"/>
          <w:numId w:val="12"/>
        </w:numPr>
        <w:autoSpaceDE w:val="0"/>
        <w:autoSpaceDN w:val="0"/>
        <w:adjustRightInd w:val="0"/>
        <w:spacing w:line="270" w:lineRule="exact"/>
      </w:pPr>
      <w:r>
        <w:t>3D printers for practical training</w:t>
      </w:r>
    </w:p>
    <w:p w14:paraId="0740962B" w14:textId="77777777" w:rsidR="003F0CEF" w:rsidRDefault="003F0CEF" w:rsidP="003F0CEF">
      <w:pPr>
        <w:numPr>
          <w:ilvl w:val="0"/>
          <w:numId w:val="12"/>
        </w:numPr>
        <w:autoSpaceDE w:val="0"/>
        <w:autoSpaceDN w:val="0"/>
        <w:adjustRightInd w:val="0"/>
        <w:spacing w:line="270" w:lineRule="exact"/>
      </w:pPr>
      <w:r>
        <w:t>Personality building seminars</w:t>
      </w:r>
    </w:p>
    <w:p w14:paraId="53CDA917" w14:textId="77777777" w:rsidR="003F0CEF" w:rsidRPr="00173EE6" w:rsidRDefault="003F0CEF" w:rsidP="003F0CEF">
      <w:pPr>
        <w:numPr>
          <w:ilvl w:val="0"/>
          <w:numId w:val="12"/>
        </w:numPr>
        <w:autoSpaceDE w:val="0"/>
        <w:autoSpaceDN w:val="0"/>
        <w:adjustRightInd w:val="0"/>
        <w:spacing w:line="270" w:lineRule="exact"/>
        <w:rPr>
          <w:lang w:val="en-GB"/>
        </w:rPr>
      </w:pPr>
      <w:r w:rsidRPr="00173EE6">
        <w:rPr>
          <w:lang w:val="en-GB"/>
        </w:rPr>
        <w:t>Inter-company commitment (“Lehre am Berg”, “STEM”)</w:t>
      </w:r>
    </w:p>
    <w:p w14:paraId="13DCBD69" w14:textId="77777777" w:rsidR="003F0CEF" w:rsidRDefault="003F0CEF" w:rsidP="003F0CEF">
      <w:pPr>
        <w:numPr>
          <w:ilvl w:val="0"/>
          <w:numId w:val="12"/>
        </w:numPr>
        <w:autoSpaceDE w:val="0"/>
        <w:autoSpaceDN w:val="0"/>
        <w:adjustRightInd w:val="0"/>
        <w:spacing w:line="270" w:lineRule="exact"/>
      </w:pPr>
      <w:r>
        <w:t>Getzner app for apprentices</w:t>
      </w:r>
    </w:p>
    <w:p w14:paraId="165B27C2" w14:textId="77777777" w:rsidR="003F0CEF" w:rsidRDefault="00E7523F" w:rsidP="003F0CEF">
      <w:pPr>
        <w:numPr>
          <w:ilvl w:val="0"/>
          <w:numId w:val="12"/>
        </w:numPr>
        <w:autoSpaceDE w:val="0"/>
        <w:autoSpaceDN w:val="0"/>
        <w:adjustRightInd w:val="0"/>
        <w:spacing w:line="270" w:lineRule="exact"/>
      </w:pPr>
      <w:hyperlink r:id="rId15" w:history="1">
        <w:r w:rsidR="003F0CEF">
          <w:rPr>
            <w:rStyle w:val="Hyperlink"/>
          </w:rPr>
          <w:t>Getzner 360-Tour</w:t>
        </w:r>
      </w:hyperlink>
    </w:p>
    <w:p w14:paraId="4211034F" w14:textId="77777777" w:rsidR="003F0CEF" w:rsidRDefault="00E7523F" w:rsidP="003F0CEF">
      <w:pPr>
        <w:numPr>
          <w:ilvl w:val="0"/>
          <w:numId w:val="12"/>
        </w:numPr>
        <w:autoSpaceDE w:val="0"/>
        <w:autoSpaceDN w:val="0"/>
        <w:adjustRightInd w:val="0"/>
        <w:spacing w:line="270" w:lineRule="exact"/>
      </w:pPr>
      <w:hyperlink r:id="rId16" w:history="1">
        <w:r w:rsidR="003F0CEF">
          <w:rPr>
            <w:rStyle w:val="Hyperlink"/>
          </w:rPr>
          <w:t>Getzner Videobot</w:t>
        </w:r>
      </w:hyperlink>
    </w:p>
    <w:p w14:paraId="21B8D2A1" w14:textId="77777777" w:rsidR="003F0CEF" w:rsidRDefault="003F0CEF" w:rsidP="003F0CEF">
      <w:pPr>
        <w:autoSpaceDE w:val="0"/>
        <w:autoSpaceDN w:val="0"/>
        <w:adjustRightInd w:val="0"/>
        <w:spacing w:line="270" w:lineRule="exact"/>
      </w:pPr>
    </w:p>
    <w:p w14:paraId="4A7537AA" w14:textId="77777777" w:rsidR="003F0CEF" w:rsidRPr="00173EE6" w:rsidRDefault="003F0CEF" w:rsidP="003F0CEF">
      <w:pPr>
        <w:autoSpaceDE w:val="0"/>
        <w:autoSpaceDN w:val="0"/>
        <w:adjustRightInd w:val="0"/>
        <w:spacing w:line="270" w:lineRule="exact"/>
        <w:rPr>
          <w:lang w:val="en-GB"/>
        </w:rPr>
      </w:pPr>
      <w:r w:rsidRPr="00173EE6">
        <w:rPr>
          <w:lang w:val="en-GB"/>
        </w:rPr>
        <w:t xml:space="preserve">In order to guarantee the kind of professional training that Getzner Textil AG would like to offer its apprentices, the company also attaches great importance to the regular further training of instructors. The competences of the apprenticeship team are sharpened and strengthened in the long term through individual subject-specific further training opportunities, seminars and recurring supervisions in which the daily work is reflected on in detail. In addition to practical skills and subject-related know-how, the apprenticeship team should have an open ear for the young people at all times as well as the ability to shape and develop them. </w:t>
      </w:r>
    </w:p>
    <w:p w14:paraId="0DE5520C" w14:textId="77777777" w:rsidR="003F0CEF" w:rsidRPr="00173EE6" w:rsidRDefault="003F0CEF" w:rsidP="003F0CEF">
      <w:pPr>
        <w:autoSpaceDE w:val="0"/>
        <w:autoSpaceDN w:val="0"/>
        <w:adjustRightInd w:val="0"/>
        <w:spacing w:line="270" w:lineRule="exact"/>
        <w:rPr>
          <w:lang w:val="en-GB"/>
        </w:rPr>
      </w:pPr>
    </w:p>
    <w:p w14:paraId="31894F4E" w14:textId="77777777" w:rsidR="009A13B0" w:rsidRPr="003F0CEF" w:rsidRDefault="003F0CEF" w:rsidP="003F0CEF">
      <w:pPr>
        <w:autoSpaceDE w:val="0"/>
        <w:autoSpaceDN w:val="0"/>
        <w:adjustRightInd w:val="0"/>
        <w:spacing w:line="270" w:lineRule="exact"/>
        <w:rPr>
          <w:lang w:val="en-GB"/>
        </w:rPr>
      </w:pPr>
      <w:r w:rsidRPr="003F0CEF">
        <w:rPr>
          <w:lang w:val="en-GB"/>
        </w:rPr>
        <w:t xml:space="preserve">Learn more at </w:t>
      </w:r>
      <w:hyperlink r:id="rId17" w:history="1">
        <w:r w:rsidRPr="003F0CEF">
          <w:rPr>
            <w:rStyle w:val="Hyperlink"/>
            <w:lang w:val="en-GB"/>
          </w:rPr>
          <w:t>lehre.getzner.at</w:t>
        </w:r>
      </w:hyperlink>
      <w:r w:rsidRPr="003F0CEF">
        <w:rPr>
          <w:lang w:val="en-GB"/>
        </w:rPr>
        <w:t>.</w:t>
      </w:r>
    </w:p>
    <w:p w14:paraId="7BB43EF8" w14:textId="77777777" w:rsidR="009A13B0" w:rsidRPr="003F0CEF" w:rsidRDefault="009A13B0" w:rsidP="0069268A">
      <w:pPr>
        <w:rPr>
          <w:lang w:val="en-GB"/>
        </w:rPr>
      </w:pPr>
    </w:p>
    <w:p w14:paraId="4CE0B5EA" w14:textId="77777777" w:rsidR="00E63E11" w:rsidRPr="000C5B7F" w:rsidRDefault="00D27863" w:rsidP="00E63E11">
      <w:pPr>
        <w:pStyle w:val="berschrift1"/>
        <w:rPr>
          <w:lang w:val="en-GB"/>
        </w:rPr>
      </w:pPr>
      <w:r>
        <w:rPr>
          <w:lang w:val="en-GB"/>
        </w:rPr>
        <w:t>Brief history</w:t>
      </w:r>
    </w:p>
    <w:p w14:paraId="63AFBBBB" w14:textId="77777777" w:rsidR="000542F1" w:rsidRPr="00A02E60" w:rsidRDefault="000542F1" w:rsidP="000542F1">
      <w:pPr>
        <w:numPr>
          <w:ilvl w:val="0"/>
          <w:numId w:val="13"/>
        </w:numPr>
        <w:tabs>
          <w:tab w:val="left" w:pos="0"/>
        </w:tabs>
        <w:autoSpaceDE w:val="0"/>
        <w:autoSpaceDN w:val="0"/>
        <w:adjustRightInd w:val="0"/>
        <w:spacing w:line="270" w:lineRule="exact"/>
        <w:rPr>
          <w:lang w:val="en-GB"/>
        </w:rPr>
      </w:pPr>
      <w:r w:rsidRPr="00A02E60">
        <w:rPr>
          <w:lang w:val="en-GB"/>
        </w:rPr>
        <w:t>1818: Christian Getzner, Franz Xaver Mutter and Andreas Gassner establish the company Getzner, Mutter &amp; Cie.</w:t>
      </w:r>
    </w:p>
    <w:p w14:paraId="67C1DA16" w14:textId="77777777" w:rsidR="000542F1" w:rsidRPr="00A02E60" w:rsidRDefault="000542F1" w:rsidP="000542F1">
      <w:pPr>
        <w:tabs>
          <w:tab w:val="left" w:pos="0"/>
        </w:tabs>
        <w:autoSpaceDE w:val="0"/>
        <w:autoSpaceDN w:val="0"/>
        <w:adjustRightInd w:val="0"/>
        <w:ind w:left="720"/>
        <w:rPr>
          <w:lang w:val="en-GB"/>
        </w:rPr>
      </w:pPr>
    </w:p>
    <w:p w14:paraId="12D86014" w14:textId="77777777" w:rsidR="000542F1" w:rsidRPr="00A02E60" w:rsidRDefault="000542F1" w:rsidP="000542F1">
      <w:pPr>
        <w:numPr>
          <w:ilvl w:val="0"/>
          <w:numId w:val="13"/>
        </w:numPr>
        <w:autoSpaceDE w:val="0"/>
        <w:autoSpaceDN w:val="0"/>
        <w:adjustRightInd w:val="0"/>
        <w:spacing w:line="270" w:lineRule="exact"/>
        <w:rPr>
          <w:lang w:val="en-GB"/>
        </w:rPr>
      </w:pPr>
      <w:r w:rsidRPr="00A02E60">
        <w:rPr>
          <w:lang w:val="en-GB"/>
        </w:rPr>
        <w:t>1819: The company opened the first red dyeing factory in Western Austria in the Palais Liechtenstein in Feldkirch. Its first spinning machine also went into operation at this location.</w:t>
      </w:r>
      <w:r w:rsidRPr="00A02E60">
        <w:rPr>
          <w:lang w:val="en-GB"/>
        </w:rPr>
        <w:br/>
      </w:r>
    </w:p>
    <w:p w14:paraId="11EA89D4" w14:textId="77777777" w:rsidR="000542F1" w:rsidRPr="00A02E60" w:rsidRDefault="000542F1" w:rsidP="000542F1">
      <w:pPr>
        <w:numPr>
          <w:ilvl w:val="0"/>
          <w:numId w:val="13"/>
        </w:numPr>
        <w:autoSpaceDE w:val="0"/>
        <w:autoSpaceDN w:val="0"/>
        <w:adjustRightInd w:val="0"/>
        <w:spacing w:line="270" w:lineRule="exact"/>
        <w:rPr>
          <w:lang w:val="en-GB"/>
        </w:rPr>
      </w:pPr>
      <w:r w:rsidRPr="00A02E60">
        <w:rPr>
          <w:lang w:val="en-GB"/>
        </w:rPr>
        <w:t>1820: The company employed around 3,000 homeworkers for spinning and weaving in Bludenz and the neighbouring valleys.</w:t>
      </w:r>
      <w:r w:rsidRPr="00A02E60">
        <w:rPr>
          <w:lang w:val="en-GB"/>
        </w:rPr>
        <w:br/>
      </w:r>
    </w:p>
    <w:p w14:paraId="6DB64415" w14:textId="77777777" w:rsidR="000542F1" w:rsidRPr="00A02E60" w:rsidRDefault="000542F1" w:rsidP="000542F1">
      <w:pPr>
        <w:numPr>
          <w:ilvl w:val="0"/>
          <w:numId w:val="13"/>
        </w:numPr>
        <w:autoSpaceDE w:val="0"/>
        <w:autoSpaceDN w:val="0"/>
        <w:adjustRightInd w:val="0"/>
        <w:spacing w:line="270" w:lineRule="exact"/>
        <w:rPr>
          <w:lang w:val="en-GB"/>
        </w:rPr>
      </w:pPr>
      <w:r w:rsidRPr="00A02E60">
        <w:rPr>
          <w:lang w:val="en-GB"/>
        </w:rPr>
        <w:lastRenderedPageBreak/>
        <w:t>1827: Establishment of today's head office and production site in Bleichestrasse 1 in Bludenz</w:t>
      </w:r>
    </w:p>
    <w:p w14:paraId="045ED112" w14:textId="77777777" w:rsidR="000542F1" w:rsidRPr="00A02E60" w:rsidRDefault="000542F1" w:rsidP="000542F1">
      <w:pPr>
        <w:autoSpaceDE w:val="0"/>
        <w:autoSpaceDN w:val="0"/>
        <w:adjustRightInd w:val="0"/>
        <w:ind w:left="720"/>
        <w:rPr>
          <w:lang w:val="en-GB"/>
        </w:rPr>
      </w:pPr>
      <w:r w:rsidRPr="00A02E60">
        <w:rPr>
          <w:lang w:val="en-GB"/>
        </w:rPr>
        <w:t xml:space="preserve"> </w:t>
      </w:r>
    </w:p>
    <w:p w14:paraId="44874155" w14:textId="77777777" w:rsidR="000542F1" w:rsidRPr="00A02E60" w:rsidRDefault="000542F1" w:rsidP="000542F1">
      <w:pPr>
        <w:numPr>
          <w:ilvl w:val="0"/>
          <w:numId w:val="13"/>
        </w:numPr>
        <w:autoSpaceDE w:val="0"/>
        <w:autoSpaceDN w:val="0"/>
        <w:adjustRightInd w:val="0"/>
        <w:spacing w:line="270" w:lineRule="exact"/>
        <w:rPr>
          <w:lang w:val="en-GB"/>
        </w:rPr>
      </w:pPr>
      <w:r w:rsidRPr="00A02E60">
        <w:rPr>
          <w:lang w:val="en-GB"/>
        </w:rPr>
        <w:t>1980: Establishment of Getzner Textil AG as a subsidiary of Getzner, Mutter &amp; Cie.</w:t>
      </w:r>
      <w:r w:rsidRPr="00A02E60">
        <w:rPr>
          <w:lang w:val="en-GB"/>
        </w:rPr>
        <w:br/>
      </w:r>
    </w:p>
    <w:p w14:paraId="13E230A6" w14:textId="77777777" w:rsidR="000542F1" w:rsidRPr="00A02E60" w:rsidRDefault="000542F1" w:rsidP="000542F1">
      <w:pPr>
        <w:numPr>
          <w:ilvl w:val="0"/>
          <w:numId w:val="13"/>
        </w:numPr>
        <w:autoSpaceDE w:val="0"/>
        <w:autoSpaceDN w:val="0"/>
        <w:adjustRightInd w:val="0"/>
        <w:spacing w:line="270" w:lineRule="exact"/>
        <w:rPr>
          <w:lang w:val="en-GB"/>
        </w:rPr>
      </w:pPr>
      <w:r w:rsidRPr="00A02E60">
        <w:rPr>
          <w:lang w:val="en-GB"/>
        </w:rPr>
        <w:t>2016: Getzner now not only supplies schools, kindergartens and public buildings with district heat but also the Val Blu indoor pool in Bludenz.</w:t>
      </w:r>
      <w:r w:rsidRPr="00A02E60">
        <w:rPr>
          <w:lang w:val="en-GB"/>
        </w:rPr>
        <w:br/>
      </w:r>
    </w:p>
    <w:p w14:paraId="677110D1" w14:textId="77777777" w:rsidR="00E63E11" w:rsidRPr="000542F1" w:rsidRDefault="000542F1" w:rsidP="000542F1">
      <w:pPr>
        <w:numPr>
          <w:ilvl w:val="0"/>
          <w:numId w:val="13"/>
        </w:numPr>
        <w:autoSpaceDE w:val="0"/>
        <w:autoSpaceDN w:val="0"/>
        <w:adjustRightInd w:val="0"/>
        <w:spacing w:line="270" w:lineRule="exact"/>
        <w:rPr>
          <w:lang w:val="en-GB"/>
        </w:rPr>
      </w:pPr>
      <w:r w:rsidRPr="00A02E60">
        <w:rPr>
          <w:lang w:val="en-GB"/>
        </w:rPr>
        <w:t xml:space="preserve">2018: Getzner, Mutter &amp; Cie., Getzner Textil and Getzner Werkstoffe, another subsidiary of the holding company, celebrate their 200th anniversaries. </w:t>
      </w:r>
      <w:r w:rsidRPr="00AB7563">
        <w:rPr>
          <w:lang w:val="en-GB"/>
        </w:rPr>
        <w:t>Several construction projects at the Bludenz site and subsidiary sites that had been started in 2011 were completed that year. Getzner's original head office building, the "Stadtvilla 38", was completely renovated.</w:t>
      </w:r>
    </w:p>
    <w:p w14:paraId="779F0AD3" w14:textId="77777777" w:rsidR="00E63E11" w:rsidRPr="000C5B7F" w:rsidRDefault="00E63E11" w:rsidP="00E63E11">
      <w:pPr>
        <w:autoSpaceDE w:val="0"/>
        <w:autoSpaceDN w:val="0"/>
        <w:adjustRightInd w:val="0"/>
        <w:spacing w:line="270" w:lineRule="exact"/>
        <w:rPr>
          <w:lang w:val="en-GB"/>
        </w:rPr>
      </w:pPr>
    </w:p>
    <w:p w14:paraId="2B6F25E2" w14:textId="77777777" w:rsidR="00E63E11" w:rsidRPr="002450D0" w:rsidRDefault="000542F1" w:rsidP="00DE32D5">
      <w:pPr>
        <w:pStyle w:val="Zwischentitel"/>
        <w:rPr>
          <w:lang w:val="de-AT"/>
        </w:rPr>
      </w:pPr>
      <w:r w:rsidRPr="002450D0">
        <w:rPr>
          <w:rFonts w:asciiTheme="minorHAnsi" w:hAnsiTheme="minorHAnsi"/>
          <w:lang w:val="de-AT"/>
        </w:rPr>
        <w:t>Further information</w:t>
      </w:r>
    </w:p>
    <w:p w14:paraId="620D11DC" w14:textId="77777777" w:rsidR="0005395E" w:rsidRDefault="0005395E" w:rsidP="0005395E">
      <w:r>
        <w:t>Getzner Textil AG</w:t>
      </w:r>
      <w:r>
        <w:tab/>
      </w:r>
      <w:r>
        <w:tab/>
      </w:r>
      <w:r>
        <w:tab/>
      </w:r>
      <w:r>
        <w:tab/>
      </w:r>
      <w:r>
        <w:tab/>
      </w:r>
      <w:r>
        <w:br/>
        <w:t>Ulrike Kraler</w:t>
      </w:r>
      <w:r>
        <w:tab/>
      </w:r>
      <w:r>
        <w:tab/>
      </w:r>
      <w:r>
        <w:tab/>
      </w:r>
      <w:r>
        <w:tab/>
      </w:r>
      <w:r>
        <w:tab/>
      </w:r>
      <w:r>
        <w:br/>
        <w:t>T +43 5552 601 288</w:t>
      </w:r>
    </w:p>
    <w:p w14:paraId="2A731F0E" w14:textId="77777777" w:rsidR="0005395E" w:rsidRDefault="0005395E" w:rsidP="0005395E">
      <w:r>
        <w:t xml:space="preserve">ulrike.kraler@getzner.at  </w:t>
      </w:r>
    </w:p>
    <w:p w14:paraId="1D7B38C6" w14:textId="77777777" w:rsidR="00EC496C" w:rsidRPr="000C5B7F" w:rsidRDefault="00EC496C" w:rsidP="0005395E">
      <w:pPr>
        <w:rPr>
          <w:lang w:val="en-GB"/>
        </w:rPr>
      </w:pPr>
    </w:p>
    <w:sectPr w:rsidR="00EC496C" w:rsidRPr="000C5B7F" w:rsidSect="006165AD">
      <w:headerReference w:type="default" r:id="rId18"/>
      <w:footerReference w:type="default" r:id="rId19"/>
      <w:pgSz w:w="11906" w:h="16838" w:code="9"/>
      <w:pgMar w:top="3345" w:right="1134" w:bottom="1531" w:left="1418" w:header="284"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16242" w14:textId="77777777" w:rsidR="00CB637D" w:rsidRDefault="00CB637D" w:rsidP="000E6B57">
      <w:r>
        <w:separator/>
      </w:r>
    </w:p>
  </w:endnote>
  <w:endnote w:type="continuationSeparator" w:id="0">
    <w:p w14:paraId="7E36C2CA" w14:textId="77777777" w:rsidR="00CB637D" w:rsidRDefault="00CB637D"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ndon Text Regular">
    <w:panose1 w:val="020B0503020203060203"/>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5248309"/>
      <w:lock w:val="sdtContentLocked"/>
      <w:placeholder>
        <w:docPart w:val="DC7A07D805D04EDFAECC9EFF75108A7E"/>
      </w:placeholder>
    </w:sdtPr>
    <w:sdtEndPr/>
    <w:sdtContent>
      <w:tbl>
        <w:tblPr>
          <w:tblStyle w:val="BasisTabelle"/>
          <w:tblpPr w:vertAnchor="page" w:horzAnchor="page" w:tblpX="1419" w:tblpY="15594"/>
          <w:tblW w:w="0" w:type="auto"/>
          <w:tblLayout w:type="fixed"/>
          <w:tblLook w:val="04A0" w:firstRow="1" w:lastRow="0" w:firstColumn="1" w:lastColumn="0" w:noHBand="0" w:noVBand="1"/>
        </w:tblPr>
        <w:tblGrid>
          <w:gridCol w:w="7937"/>
          <w:gridCol w:w="1417"/>
        </w:tblGrid>
        <w:tr w:rsidR="006165AD" w:rsidRPr="001B337B" w14:paraId="3A7A1B05" w14:textId="77777777" w:rsidTr="001B337B">
          <w:trPr>
            <w:trHeight w:hRule="exact" w:val="425"/>
          </w:trPr>
          <w:tc>
            <w:tcPr>
              <w:tcW w:w="7937" w:type="dxa"/>
              <w:vAlign w:val="bottom"/>
            </w:tcPr>
            <w:p w14:paraId="2C61EE61" w14:textId="77777777" w:rsidR="006165AD" w:rsidRPr="001B337B" w:rsidRDefault="006165AD" w:rsidP="00501AEE">
              <w:pPr>
                <w:pStyle w:val="InfoFuzeile"/>
              </w:pPr>
            </w:p>
          </w:tc>
          <w:sdt>
            <w:sdtPr>
              <w:id w:val="1226022928"/>
              <w:placeholder>
                <w:docPart w:val="B93049F26B3F4E83B7B6598308B61462"/>
              </w:placeholder>
            </w:sdtPr>
            <w:sdtEndPr/>
            <w:sdtContent>
              <w:tc>
                <w:tcPr>
                  <w:tcW w:w="1417" w:type="dxa"/>
                  <w:vAlign w:val="bottom"/>
                </w:tcPr>
                <w:p w14:paraId="4402CCDD" w14:textId="77777777" w:rsidR="006165AD" w:rsidRPr="001B337B" w:rsidRDefault="006165AD" w:rsidP="001B337B">
                  <w:pPr>
                    <w:pStyle w:val="Seite"/>
                  </w:pPr>
                  <w:r>
                    <w:fldChar w:fldCharType="begin"/>
                  </w:r>
                  <w:r>
                    <w:instrText xml:space="preserve"> PAGE </w:instrText>
                  </w:r>
                  <w:r>
                    <w:fldChar w:fldCharType="separate"/>
                  </w:r>
                  <w:r w:rsidR="00C0106F">
                    <w:rPr>
                      <w:noProof/>
                    </w:rPr>
                    <w:t>8</w:t>
                  </w:r>
                  <w:r>
                    <w:fldChar w:fldCharType="end"/>
                  </w:r>
                  <w:r>
                    <w:t>/</w:t>
                  </w:r>
                  <w:r>
                    <w:fldChar w:fldCharType="begin"/>
                  </w:r>
                  <w:r>
                    <w:instrText xml:space="preserve"> NUMPAGES </w:instrText>
                  </w:r>
                  <w:r>
                    <w:fldChar w:fldCharType="separate"/>
                  </w:r>
                  <w:r w:rsidR="00C0106F">
                    <w:rPr>
                      <w:noProof/>
                    </w:rPr>
                    <w:t>8</w:t>
                  </w:r>
                  <w:r>
                    <w:fldChar w:fldCharType="end"/>
                  </w:r>
                </w:p>
              </w:tc>
            </w:sdtContent>
          </w:sdt>
        </w:tr>
      </w:tbl>
      <w:p w14:paraId="796B5565" w14:textId="77777777" w:rsidR="006165AD" w:rsidRDefault="00E7523F" w:rsidP="0062791A">
        <w:pPr>
          <w:pStyle w:val="InfoFuzeile"/>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894CD" w14:textId="77777777" w:rsidR="00CB637D" w:rsidRDefault="00CB637D" w:rsidP="000E6B57">
      <w:r>
        <w:separator/>
      </w:r>
    </w:p>
  </w:footnote>
  <w:footnote w:type="continuationSeparator" w:id="0">
    <w:p w14:paraId="2C9DA836" w14:textId="77777777" w:rsidR="00CB637D" w:rsidRDefault="00CB637D"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2399282"/>
      <w:lock w:val="contentLocked"/>
      <w:placeholder>
        <w:docPart w:val="44145DA2BDC04D74A132D4AB6EBB1994"/>
      </w:placeholder>
    </w:sdtPr>
    <w:sdtEndPr/>
    <w:sdtContent>
      <w:p w14:paraId="29B39647" w14:textId="77777777" w:rsidR="00B477D3" w:rsidRDefault="006165AD">
        <w:pPr>
          <w:pStyle w:val="Kopfzeile"/>
        </w:pPr>
        <w:r>
          <w:rPr>
            <w:noProof/>
            <w:lang w:val="de-AT" w:eastAsia="de-AT"/>
          </w:rPr>
          <w:drawing>
            <wp:anchor distT="0" distB="0" distL="114300" distR="114300" simplePos="0" relativeHeight="251669504" behindDoc="1" locked="1" layoutInCell="1" allowOverlap="1" wp14:anchorId="71E7E2A3" wp14:editId="67EE8BE9">
              <wp:simplePos x="0" y="0"/>
              <wp:positionH relativeFrom="page">
                <wp:posOffset>5328920</wp:posOffset>
              </wp:positionH>
              <wp:positionV relativeFrom="page">
                <wp:posOffset>720090</wp:posOffset>
              </wp:positionV>
              <wp:extent cx="1800000" cy="626400"/>
              <wp:effectExtent l="0" t="0" r="0" b="2540"/>
              <wp:wrapNone/>
              <wp:docPr id="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mf"/>
                      <pic:cNvPicPr/>
                    </pic:nvPicPr>
                    <pic:blipFill>
                      <a:blip r:embed="rId1"/>
                      <a:stretch>
                        <a:fillRect/>
                      </a:stretch>
                    </pic:blipFill>
                    <pic:spPr>
                      <a:xfrm>
                        <a:off x="0" y="0"/>
                        <a:ext cx="1800000" cy="6264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5F9C"/>
    <w:multiLevelType w:val="hybridMultilevel"/>
    <w:tmpl w:val="7FCE9C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BC53181"/>
    <w:multiLevelType w:val="hybridMultilevel"/>
    <w:tmpl w:val="909643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6C6E2C"/>
    <w:multiLevelType w:val="hybridMultilevel"/>
    <w:tmpl w:val="DB54B0E8"/>
    <w:lvl w:ilvl="0" w:tplc="04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0F83911"/>
    <w:multiLevelType w:val="multilevel"/>
    <w:tmpl w:val="4AF4DC5A"/>
    <w:numStyleLink w:val="zzzListeberschriften"/>
  </w:abstractNum>
  <w:abstractNum w:abstractNumId="4" w15:restartNumberingAfterBreak="0">
    <w:nsid w:val="221B26F0"/>
    <w:multiLevelType w:val="hybridMultilevel"/>
    <w:tmpl w:val="9FAC1D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84C2FB6"/>
    <w:multiLevelType w:val="hybridMultilevel"/>
    <w:tmpl w:val="269808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E2D2228"/>
    <w:multiLevelType w:val="hybridMultilevel"/>
    <w:tmpl w:val="2054A9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683E5052"/>
    <w:multiLevelType w:val="hybridMultilevel"/>
    <w:tmpl w:val="1BD634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CC51B75"/>
    <w:multiLevelType w:val="multilevel"/>
    <w:tmpl w:val="4AF4DC5A"/>
    <w:styleLink w:val="zzzListeberschriften"/>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Nummerierung1"/>
      <w:lvlText w:val="%4"/>
      <w:lvlJc w:val="left"/>
      <w:pPr>
        <w:ind w:left="567" w:hanging="567"/>
      </w:pPr>
      <w:rPr>
        <w:rFonts w:hint="default"/>
      </w:rPr>
    </w:lvl>
    <w:lvl w:ilvl="4">
      <w:start w:val="1"/>
      <w:numFmt w:val="decimal"/>
      <w:pStyle w:val="Nummerierung2"/>
      <w:lvlText w:val="%4.%5"/>
      <w:lvlJc w:val="left"/>
      <w:pPr>
        <w:ind w:left="1361" w:hanging="794"/>
      </w:pPr>
      <w:rPr>
        <w:rFonts w:hint="default"/>
      </w:rPr>
    </w:lvl>
    <w:lvl w:ilvl="5">
      <w:start w:val="1"/>
      <w:numFmt w:val="decimal"/>
      <w:pStyle w:val="Nummerierung3"/>
      <w:lvlText w:val="%4.%5.%6"/>
      <w:lvlJc w:val="left"/>
      <w:pPr>
        <w:ind w:left="1361" w:hanging="794"/>
      </w:pPr>
      <w:rPr>
        <w:rFonts w:hint="default"/>
      </w:rPr>
    </w:lvl>
    <w:lvl w:ilvl="6">
      <w:start w:val="1"/>
      <w:numFmt w:val="decimal"/>
      <w:pStyle w:val="Nummerierung4"/>
      <w:lvlText w:val="%4.%5.%6.%7"/>
      <w:lvlJc w:val="left"/>
      <w:pPr>
        <w:ind w:left="1361" w:hanging="794"/>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786D4AB6"/>
    <w:multiLevelType w:val="hybridMultilevel"/>
    <w:tmpl w:val="A52873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A350997"/>
    <w:multiLevelType w:val="multilevel"/>
    <w:tmpl w:val="99DE43DC"/>
    <w:styleLink w:val="zzzListeAufzhlung"/>
    <w:lvl w:ilvl="0">
      <w:start w:val="1"/>
      <w:numFmt w:val="bullet"/>
      <w:pStyle w:val="Aufzhlung1"/>
      <w:lvlText w:val=""/>
      <w:lvlJc w:val="left"/>
      <w:pPr>
        <w:ind w:left="170" w:hanging="170"/>
      </w:pPr>
      <w:rPr>
        <w:rFonts w:ascii="Wingdings 2" w:hAnsi="Wingdings 2" w:hint="default"/>
        <w:color w:val="auto"/>
      </w:rPr>
    </w:lvl>
    <w:lvl w:ilvl="1">
      <w:start w:val="1"/>
      <w:numFmt w:val="bullet"/>
      <w:pStyle w:val="Aufzhlung2"/>
      <w:lvlText w:val="−"/>
      <w:lvlJc w:val="left"/>
      <w:pPr>
        <w:ind w:left="340" w:hanging="170"/>
      </w:pPr>
      <w:rPr>
        <w:rFonts w:ascii="Calibri" w:hAnsi="Calibri" w:hint="default"/>
        <w:color w:val="auto"/>
      </w:rPr>
    </w:lvl>
    <w:lvl w:ilvl="2">
      <w:start w:val="1"/>
      <w:numFmt w:val="bullet"/>
      <w:pStyle w:val="Aufzhlung3"/>
      <w:lvlText w:val="−"/>
      <w:lvlJc w:val="left"/>
      <w:pPr>
        <w:ind w:left="510" w:hanging="170"/>
      </w:pPr>
      <w:rPr>
        <w:rFonts w:ascii="Calibri" w:hAnsi="Calibri" w:hint="default"/>
        <w:color w:val="auto"/>
      </w:rPr>
    </w:lvl>
    <w:lvl w:ilvl="3">
      <w:start w:val="1"/>
      <w:numFmt w:val="none"/>
      <w:lvlText w:val=""/>
      <w:lvlJc w:val="left"/>
      <w:pPr>
        <w:ind w:left="227" w:hanging="227"/>
      </w:pPr>
      <w:rPr>
        <w:rFonts w:hint="default"/>
        <w:color w:val="auto"/>
      </w:rPr>
    </w:lvl>
    <w:lvl w:ilvl="4">
      <w:start w:val="1"/>
      <w:numFmt w:val="none"/>
      <w:lvlText w:val=""/>
      <w:lvlJc w:val="left"/>
      <w:pPr>
        <w:ind w:left="227" w:hanging="227"/>
      </w:pPr>
      <w:rPr>
        <w:rFonts w:hint="default"/>
        <w:color w:val="auto"/>
      </w:rPr>
    </w:lvl>
    <w:lvl w:ilvl="5">
      <w:start w:val="1"/>
      <w:numFmt w:val="none"/>
      <w:lvlText w:val=""/>
      <w:lvlJc w:val="left"/>
      <w:pPr>
        <w:ind w:left="227" w:hanging="227"/>
      </w:pPr>
      <w:rPr>
        <w:rFonts w:hint="default"/>
        <w:color w:val="auto"/>
      </w:rPr>
    </w:lvl>
    <w:lvl w:ilvl="6">
      <w:start w:val="1"/>
      <w:numFmt w:val="none"/>
      <w:lvlText w:val="%7"/>
      <w:lvlJc w:val="left"/>
      <w:pPr>
        <w:ind w:left="227" w:hanging="227"/>
      </w:pPr>
      <w:rPr>
        <w:rFonts w:hint="default"/>
        <w:color w:val="auto"/>
      </w:rPr>
    </w:lvl>
    <w:lvl w:ilvl="7">
      <w:start w:val="1"/>
      <w:numFmt w:val="none"/>
      <w:lvlText w:val=""/>
      <w:lvlJc w:val="left"/>
      <w:pPr>
        <w:ind w:left="227" w:hanging="227"/>
      </w:pPr>
      <w:rPr>
        <w:rFonts w:hint="default"/>
        <w:color w:val="auto"/>
      </w:rPr>
    </w:lvl>
    <w:lvl w:ilvl="8">
      <w:start w:val="1"/>
      <w:numFmt w:val="none"/>
      <w:lvlText w:val=""/>
      <w:lvlJc w:val="left"/>
      <w:pPr>
        <w:ind w:left="227" w:hanging="227"/>
      </w:pPr>
      <w:rPr>
        <w:rFonts w:hint="default"/>
        <w:color w:val="auto"/>
      </w:rPr>
    </w:lvl>
  </w:abstractNum>
  <w:num w:numId="1" w16cid:durableId="1127284832">
    <w:abstractNumId w:val="10"/>
  </w:num>
  <w:num w:numId="2" w16cid:durableId="8909206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4649574">
    <w:abstractNumId w:val="8"/>
  </w:num>
  <w:num w:numId="4" w16cid:durableId="2102293674">
    <w:abstractNumId w:val="3"/>
  </w:num>
  <w:num w:numId="5" w16cid:durableId="8217537">
    <w:abstractNumId w:val="7"/>
  </w:num>
  <w:num w:numId="6" w16cid:durableId="1786537875">
    <w:abstractNumId w:val="5"/>
  </w:num>
  <w:num w:numId="7" w16cid:durableId="7497366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0743918">
    <w:abstractNumId w:val="6"/>
  </w:num>
  <w:num w:numId="9" w16cid:durableId="2045861697">
    <w:abstractNumId w:val="0"/>
  </w:num>
  <w:num w:numId="10" w16cid:durableId="603925100">
    <w:abstractNumId w:val="4"/>
  </w:num>
  <w:num w:numId="11" w16cid:durableId="140779583">
    <w:abstractNumId w:val="2"/>
  </w:num>
  <w:num w:numId="12" w16cid:durableId="2077044981">
    <w:abstractNumId w:val="1"/>
  </w:num>
  <w:num w:numId="13" w16cid:durableId="18770408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9"/>
  <w:autoHyphenation/>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37D"/>
    <w:rsid w:val="00001ED0"/>
    <w:rsid w:val="000255EF"/>
    <w:rsid w:val="00031FD3"/>
    <w:rsid w:val="00033E2C"/>
    <w:rsid w:val="000479A0"/>
    <w:rsid w:val="0005395E"/>
    <w:rsid w:val="000542F1"/>
    <w:rsid w:val="000602C7"/>
    <w:rsid w:val="00072CDE"/>
    <w:rsid w:val="00084AF4"/>
    <w:rsid w:val="000A16C6"/>
    <w:rsid w:val="000B0817"/>
    <w:rsid w:val="000B13E7"/>
    <w:rsid w:val="000B6772"/>
    <w:rsid w:val="000C40F3"/>
    <w:rsid w:val="000C5B7F"/>
    <w:rsid w:val="000D0D10"/>
    <w:rsid w:val="000E57D5"/>
    <w:rsid w:val="000E6B57"/>
    <w:rsid w:val="000F223D"/>
    <w:rsid w:val="000F3057"/>
    <w:rsid w:val="00105E6D"/>
    <w:rsid w:val="00114363"/>
    <w:rsid w:val="0011534C"/>
    <w:rsid w:val="00116110"/>
    <w:rsid w:val="001325EA"/>
    <w:rsid w:val="00136C1A"/>
    <w:rsid w:val="00140949"/>
    <w:rsid w:val="00143A6A"/>
    <w:rsid w:val="00152B00"/>
    <w:rsid w:val="001570B7"/>
    <w:rsid w:val="0016090E"/>
    <w:rsid w:val="00164ECE"/>
    <w:rsid w:val="001659E8"/>
    <w:rsid w:val="00167B3C"/>
    <w:rsid w:val="00173EE6"/>
    <w:rsid w:val="0018049E"/>
    <w:rsid w:val="001858A7"/>
    <w:rsid w:val="0019046B"/>
    <w:rsid w:val="0019165B"/>
    <w:rsid w:val="001930DE"/>
    <w:rsid w:val="001A124E"/>
    <w:rsid w:val="001A322F"/>
    <w:rsid w:val="001A32FE"/>
    <w:rsid w:val="001B337B"/>
    <w:rsid w:val="001C1C36"/>
    <w:rsid w:val="001C7831"/>
    <w:rsid w:val="001D30CC"/>
    <w:rsid w:val="001F4E87"/>
    <w:rsid w:val="001F4F39"/>
    <w:rsid w:val="0020313C"/>
    <w:rsid w:val="00212125"/>
    <w:rsid w:val="00214591"/>
    <w:rsid w:val="00217677"/>
    <w:rsid w:val="0022191B"/>
    <w:rsid w:val="00227715"/>
    <w:rsid w:val="00227A6C"/>
    <w:rsid w:val="00232F8A"/>
    <w:rsid w:val="00236B42"/>
    <w:rsid w:val="002450D0"/>
    <w:rsid w:val="00261B54"/>
    <w:rsid w:val="002748CE"/>
    <w:rsid w:val="00275D30"/>
    <w:rsid w:val="002779C0"/>
    <w:rsid w:val="00280D67"/>
    <w:rsid w:val="00284853"/>
    <w:rsid w:val="0029121E"/>
    <w:rsid w:val="002A4E0B"/>
    <w:rsid w:val="002B1EBF"/>
    <w:rsid w:val="002B1F26"/>
    <w:rsid w:val="002C39F8"/>
    <w:rsid w:val="002D5390"/>
    <w:rsid w:val="002F3C3D"/>
    <w:rsid w:val="002F519D"/>
    <w:rsid w:val="00301961"/>
    <w:rsid w:val="00303A3C"/>
    <w:rsid w:val="00311E12"/>
    <w:rsid w:val="00323565"/>
    <w:rsid w:val="00333DD0"/>
    <w:rsid w:val="0033441B"/>
    <w:rsid w:val="00352898"/>
    <w:rsid w:val="00357E0E"/>
    <w:rsid w:val="00366853"/>
    <w:rsid w:val="00383FF3"/>
    <w:rsid w:val="0038518B"/>
    <w:rsid w:val="0039792B"/>
    <w:rsid w:val="003D135F"/>
    <w:rsid w:val="003E40A6"/>
    <w:rsid w:val="003F0CEF"/>
    <w:rsid w:val="00410132"/>
    <w:rsid w:val="00414DBB"/>
    <w:rsid w:val="004215A1"/>
    <w:rsid w:val="004216A4"/>
    <w:rsid w:val="0042583B"/>
    <w:rsid w:val="004270E0"/>
    <w:rsid w:val="004458E1"/>
    <w:rsid w:val="00460664"/>
    <w:rsid w:val="00460CF0"/>
    <w:rsid w:val="00470F20"/>
    <w:rsid w:val="00471815"/>
    <w:rsid w:val="00474272"/>
    <w:rsid w:val="00475179"/>
    <w:rsid w:val="00481C3C"/>
    <w:rsid w:val="00483138"/>
    <w:rsid w:val="00485409"/>
    <w:rsid w:val="004922C4"/>
    <w:rsid w:val="004976A4"/>
    <w:rsid w:val="004A3D70"/>
    <w:rsid w:val="004B0F9A"/>
    <w:rsid w:val="004D1F82"/>
    <w:rsid w:val="004D208C"/>
    <w:rsid w:val="004F7D9E"/>
    <w:rsid w:val="00501AEE"/>
    <w:rsid w:val="00524070"/>
    <w:rsid w:val="00536060"/>
    <w:rsid w:val="00544BDC"/>
    <w:rsid w:val="005472D6"/>
    <w:rsid w:val="00553D47"/>
    <w:rsid w:val="005645E7"/>
    <w:rsid w:val="00573D24"/>
    <w:rsid w:val="00581BEE"/>
    <w:rsid w:val="00587AAE"/>
    <w:rsid w:val="0059331D"/>
    <w:rsid w:val="00594AB0"/>
    <w:rsid w:val="0059778A"/>
    <w:rsid w:val="005A7692"/>
    <w:rsid w:val="005C0994"/>
    <w:rsid w:val="005C4EF0"/>
    <w:rsid w:val="005C71CD"/>
    <w:rsid w:val="005D0262"/>
    <w:rsid w:val="005D1FE8"/>
    <w:rsid w:val="005E5FE7"/>
    <w:rsid w:val="005E6C87"/>
    <w:rsid w:val="00606F28"/>
    <w:rsid w:val="006123F9"/>
    <w:rsid w:val="00615DAB"/>
    <w:rsid w:val="006165AD"/>
    <w:rsid w:val="006242BB"/>
    <w:rsid w:val="0062791A"/>
    <w:rsid w:val="00646D80"/>
    <w:rsid w:val="0066519E"/>
    <w:rsid w:val="00665D2E"/>
    <w:rsid w:val="00675B2D"/>
    <w:rsid w:val="00691E1F"/>
    <w:rsid w:val="0069268A"/>
    <w:rsid w:val="006B0F59"/>
    <w:rsid w:val="006B5585"/>
    <w:rsid w:val="006D5051"/>
    <w:rsid w:val="00720D85"/>
    <w:rsid w:val="00721B30"/>
    <w:rsid w:val="00750351"/>
    <w:rsid w:val="0075292E"/>
    <w:rsid w:val="00753812"/>
    <w:rsid w:val="0075629F"/>
    <w:rsid w:val="00762CAD"/>
    <w:rsid w:val="0076688A"/>
    <w:rsid w:val="0077069A"/>
    <w:rsid w:val="00771A95"/>
    <w:rsid w:val="00781104"/>
    <w:rsid w:val="007826D7"/>
    <w:rsid w:val="007C358C"/>
    <w:rsid w:val="007C3A48"/>
    <w:rsid w:val="007C3C54"/>
    <w:rsid w:val="007C7B96"/>
    <w:rsid w:val="007E2C3D"/>
    <w:rsid w:val="007E333B"/>
    <w:rsid w:val="007F73CC"/>
    <w:rsid w:val="00807EB1"/>
    <w:rsid w:val="0081354C"/>
    <w:rsid w:val="00824CE7"/>
    <w:rsid w:val="008413C7"/>
    <w:rsid w:val="008442E1"/>
    <w:rsid w:val="008443AF"/>
    <w:rsid w:val="008A30B8"/>
    <w:rsid w:val="008B1CDB"/>
    <w:rsid w:val="008B29F1"/>
    <w:rsid w:val="008C2246"/>
    <w:rsid w:val="008E521D"/>
    <w:rsid w:val="008F5624"/>
    <w:rsid w:val="00915671"/>
    <w:rsid w:val="009267C4"/>
    <w:rsid w:val="00927BD4"/>
    <w:rsid w:val="0093254A"/>
    <w:rsid w:val="00941D86"/>
    <w:rsid w:val="009505C8"/>
    <w:rsid w:val="0096096E"/>
    <w:rsid w:val="00991258"/>
    <w:rsid w:val="009A13B0"/>
    <w:rsid w:val="009A6738"/>
    <w:rsid w:val="009B375A"/>
    <w:rsid w:val="009C2613"/>
    <w:rsid w:val="009C379B"/>
    <w:rsid w:val="009E5534"/>
    <w:rsid w:val="009E621C"/>
    <w:rsid w:val="00A006DA"/>
    <w:rsid w:val="00A0128C"/>
    <w:rsid w:val="00A12007"/>
    <w:rsid w:val="00A21505"/>
    <w:rsid w:val="00A350E8"/>
    <w:rsid w:val="00A3707B"/>
    <w:rsid w:val="00A402F2"/>
    <w:rsid w:val="00A44894"/>
    <w:rsid w:val="00A504F5"/>
    <w:rsid w:val="00A52970"/>
    <w:rsid w:val="00A602FE"/>
    <w:rsid w:val="00A64BE4"/>
    <w:rsid w:val="00A65F81"/>
    <w:rsid w:val="00A73456"/>
    <w:rsid w:val="00A76AD0"/>
    <w:rsid w:val="00A82141"/>
    <w:rsid w:val="00A8403C"/>
    <w:rsid w:val="00AA0FE9"/>
    <w:rsid w:val="00AA1E1D"/>
    <w:rsid w:val="00AA21D4"/>
    <w:rsid w:val="00AC1DC3"/>
    <w:rsid w:val="00AC3A09"/>
    <w:rsid w:val="00AD0F99"/>
    <w:rsid w:val="00AD5F55"/>
    <w:rsid w:val="00B04CF3"/>
    <w:rsid w:val="00B058BE"/>
    <w:rsid w:val="00B20EB1"/>
    <w:rsid w:val="00B33566"/>
    <w:rsid w:val="00B37A23"/>
    <w:rsid w:val="00B477D3"/>
    <w:rsid w:val="00B57FDD"/>
    <w:rsid w:val="00B63134"/>
    <w:rsid w:val="00B94E61"/>
    <w:rsid w:val="00B97DB8"/>
    <w:rsid w:val="00BB39F2"/>
    <w:rsid w:val="00BE1857"/>
    <w:rsid w:val="00BF147E"/>
    <w:rsid w:val="00BF55BC"/>
    <w:rsid w:val="00BF73D0"/>
    <w:rsid w:val="00C0106F"/>
    <w:rsid w:val="00C06D85"/>
    <w:rsid w:val="00C0740D"/>
    <w:rsid w:val="00C125B6"/>
    <w:rsid w:val="00C14B19"/>
    <w:rsid w:val="00C267F6"/>
    <w:rsid w:val="00C42D97"/>
    <w:rsid w:val="00C514F4"/>
    <w:rsid w:val="00C81EB0"/>
    <w:rsid w:val="00C85EDA"/>
    <w:rsid w:val="00CA0232"/>
    <w:rsid w:val="00CB637D"/>
    <w:rsid w:val="00CB6CAE"/>
    <w:rsid w:val="00CC08A4"/>
    <w:rsid w:val="00CC228B"/>
    <w:rsid w:val="00CC4BBB"/>
    <w:rsid w:val="00CC60BB"/>
    <w:rsid w:val="00CE5A9D"/>
    <w:rsid w:val="00CF4C0A"/>
    <w:rsid w:val="00D0703A"/>
    <w:rsid w:val="00D14DEE"/>
    <w:rsid w:val="00D16061"/>
    <w:rsid w:val="00D17E19"/>
    <w:rsid w:val="00D21E57"/>
    <w:rsid w:val="00D228BC"/>
    <w:rsid w:val="00D27863"/>
    <w:rsid w:val="00D319AF"/>
    <w:rsid w:val="00D347DB"/>
    <w:rsid w:val="00D46F97"/>
    <w:rsid w:val="00D85188"/>
    <w:rsid w:val="00DA08A8"/>
    <w:rsid w:val="00DA259A"/>
    <w:rsid w:val="00DA7EE5"/>
    <w:rsid w:val="00DD13FA"/>
    <w:rsid w:val="00DD5ECB"/>
    <w:rsid w:val="00DE32D5"/>
    <w:rsid w:val="00DE6F5C"/>
    <w:rsid w:val="00E0036E"/>
    <w:rsid w:val="00E0495A"/>
    <w:rsid w:val="00E161E8"/>
    <w:rsid w:val="00E27486"/>
    <w:rsid w:val="00E33F18"/>
    <w:rsid w:val="00E3522E"/>
    <w:rsid w:val="00E4787B"/>
    <w:rsid w:val="00E576D5"/>
    <w:rsid w:val="00E624C4"/>
    <w:rsid w:val="00E63E11"/>
    <w:rsid w:val="00E71B13"/>
    <w:rsid w:val="00E72DA7"/>
    <w:rsid w:val="00E72DC0"/>
    <w:rsid w:val="00E7523F"/>
    <w:rsid w:val="00E76741"/>
    <w:rsid w:val="00E965C2"/>
    <w:rsid w:val="00EB643D"/>
    <w:rsid w:val="00EB7B80"/>
    <w:rsid w:val="00EC12D0"/>
    <w:rsid w:val="00EC496C"/>
    <w:rsid w:val="00ED4AFE"/>
    <w:rsid w:val="00EE6D9F"/>
    <w:rsid w:val="00F02C1D"/>
    <w:rsid w:val="00F0770B"/>
    <w:rsid w:val="00F14744"/>
    <w:rsid w:val="00F21DBA"/>
    <w:rsid w:val="00F23CEE"/>
    <w:rsid w:val="00F2512E"/>
    <w:rsid w:val="00F2582C"/>
    <w:rsid w:val="00F264CF"/>
    <w:rsid w:val="00F371B9"/>
    <w:rsid w:val="00F45BF8"/>
    <w:rsid w:val="00F51D25"/>
    <w:rsid w:val="00F52E29"/>
    <w:rsid w:val="00F543D2"/>
    <w:rsid w:val="00F87AAE"/>
    <w:rsid w:val="00F90C38"/>
    <w:rsid w:val="00F92794"/>
    <w:rsid w:val="00FB47DC"/>
    <w:rsid w:val="00FB6DC8"/>
    <w:rsid w:val="00FC2302"/>
    <w:rsid w:val="00FC6A4E"/>
    <w:rsid w:val="00FD00AD"/>
    <w:rsid w:val="00FD25A6"/>
    <w:rsid w:val="00FE1E9E"/>
    <w:rsid w:val="00FE32A1"/>
    <w:rsid w:val="00FE4B8E"/>
    <w:rsid w:val="00FF6757"/>
    <w:rsid w:val="00FF703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026F9033"/>
  <w15:chartTrackingRefBased/>
  <w15:docId w15:val="{584C700F-6738-45A2-94B6-B3371C20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de-DE" w:eastAsia="en-US" w:bidi="ar-SA"/>
      </w:rPr>
    </w:rPrDefault>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7" w:unhideWhenUsed="1" w:qFormat="1"/>
    <w:lsdException w:name="heading 3" w:semiHidden="1" w:uiPriority="7"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2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29"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485409"/>
    <w:rPr>
      <w:lang w:val="de-CH"/>
    </w:rPr>
  </w:style>
  <w:style w:type="paragraph" w:styleId="berschrift1">
    <w:name w:val="heading 1"/>
    <w:basedOn w:val="Standard"/>
    <w:next w:val="Text"/>
    <w:link w:val="berschrift1Zchn"/>
    <w:uiPriority w:val="7"/>
    <w:qFormat/>
    <w:rsid w:val="00824CE7"/>
    <w:pPr>
      <w:keepNext/>
      <w:keepLines/>
      <w:numPr>
        <w:numId w:val="3"/>
      </w:numPr>
      <w:spacing w:before="400" w:after="400" w:line="400" w:lineRule="exact"/>
      <w:outlineLvl w:val="0"/>
    </w:pPr>
    <w:rPr>
      <w:rFonts w:asciiTheme="majorHAnsi" w:eastAsiaTheme="majorEastAsia" w:hAnsiTheme="majorHAnsi" w:cstheme="majorBidi"/>
      <w:b/>
      <w:sz w:val="30"/>
      <w:szCs w:val="32"/>
    </w:rPr>
  </w:style>
  <w:style w:type="paragraph" w:styleId="berschrift2">
    <w:name w:val="heading 2"/>
    <w:basedOn w:val="Standard"/>
    <w:next w:val="Text"/>
    <w:link w:val="berschrift2Zchn"/>
    <w:uiPriority w:val="7"/>
    <w:qFormat/>
    <w:rsid w:val="00824CE7"/>
    <w:pPr>
      <w:keepNext/>
      <w:keepLines/>
      <w:numPr>
        <w:ilvl w:val="1"/>
        <w:numId w:val="3"/>
      </w:numPr>
      <w:spacing w:before="270" w:after="270" w:line="320" w:lineRule="exact"/>
      <w:outlineLvl w:val="1"/>
    </w:pPr>
    <w:rPr>
      <w:rFonts w:asciiTheme="majorHAnsi" w:eastAsiaTheme="majorEastAsia" w:hAnsiTheme="majorHAnsi" w:cstheme="majorBidi"/>
      <w:b/>
      <w:sz w:val="25"/>
      <w:szCs w:val="25"/>
    </w:rPr>
  </w:style>
  <w:style w:type="paragraph" w:styleId="berschrift3">
    <w:name w:val="heading 3"/>
    <w:basedOn w:val="Standard"/>
    <w:next w:val="Text"/>
    <w:link w:val="berschrift3Zchn"/>
    <w:uiPriority w:val="7"/>
    <w:qFormat/>
    <w:rsid w:val="00824CE7"/>
    <w:pPr>
      <w:keepNext/>
      <w:keepLines/>
      <w:numPr>
        <w:ilvl w:val="2"/>
        <w:numId w:val="3"/>
      </w:numPr>
      <w:spacing w:before="270" w:after="120" w:line="270" w:lineRule="exact"/>
      <w:outlineLvl w:val="2"/>
    </w:pPr>
    <w:rPr>
      <w:rFonts w:asciiTheme="majorHAnsi" w:eastAsiaTheme="majorEastAsia" w:hAnsiTheme="majorHAnsi" w:cstheme="majorBidi"/>
      <w:b/>
      <w:szCs w:val="24"/>
    </w:rPr>
  </w:style>
  <w:style w:type="paragraph" w:styleId="berschrift4">
    <w:name w:val="heading 4"/>
    <w:basedOn w:val="Standard"/>
    <w:next w:val="Text"/>
    <w:link w:val="berschrift4Zchn"/>
    <w:uiPriority w:val="99"/>
    <w:semiHidden/>
    <w:qFormat/>
    <w:rsid w:val="00AA21D4"/>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9"/>
    <w:semiHidden/>
    <w:qFormat/>
    <w:rsid w:val="00AA21D4"/>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9"/>
    <w:semiHidden/>
    <w:qFormat/>
    <w:rsid w:val="00AA21D4"/>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9"/>
    <w:semiHidden/>
    <w:qFormat/>
    <w:rsid w:val="00AA21D4"/>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9"/>
    <w:semiHidden/>
    <w:qFormat/>
    <w:rsid w:val="00824CE7"/>
    <w:pPr>
      <w:keepNext/>
      <w:keepLines/>
      <w:outlineLvl w:val="7"/>
    </w:pPr>
    <w:rPr>
      <w:rFonts w:asciiTheme="majorHAnsi" w:eastAsiaTheme="majorEastAsia" w:hAnsiTheme="majorHAnsi" w:cstheme="majorBidi"/>
      <w:b/>
    </w:rPr>
  </w:style>
  <w:style w:type="paragraph" w:styleId="berschrift9">
    <w:name w:val="heading 9"/>
    <w:basedOn w:val="Standard"/>
    <w:next w:val="Text"/>
    <w:link w:val="berschrift9Zchn"/>
    <w:uiPriority w:val="99"/>
    <w:semiHidden/>
    <w:qFormat/>
    <w:rsid w:val="00824CE7"/>
    <w:pPr>
      <w:keepNext/>
      <w:keepLines/>
      <w:outlineLvl w:val="8"/>
    </w:pPr>
    <w:rPr>
      <w:rFonts w:asciiTheme="majorHAnsi" w:eastAsiaTheme="majorEastAsia" w:hAnsiTheme="majorHAnsi"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99"/>
    <w:semiHidden/>
    <w:rsid w:val="00CB6CAE"/>
  </w:style>
  <w:style w:type="character" w:customStyle="1" w:styleId="KopfzeileZchn">
    <w:name w:val="Kopfzeile Zchn"/>
    <w:basedOn w:val="Absatz-Standardschriftart"/>
    <w:link w:val="Kopfzeile"/>
    <w:uiPriority w:val="99"/>
    <w:semiHidden/>
    <w:rsid w:val="00F543D2"/>
    <w:rPr>
      <w:lang w:val="de-CH"/>
    </w:rPr>
  </w:style>
  <w:style w:type="paragraph" w:styleId="Fuzeile">
    <w:name w:val="footer"/>
    <w:basedOn w:val="Standard"/>
    <w:link w:val="FuzeileZchn"/>
    <w:uiPriority w:val="99"/>
    <w:semiHidden/>
    <w:rsid w:val="00CB6CAE"/>
  </w:style>
  <w:style w:type="character" w:customStyle="1" w:styleId="FuzeileZchn">
    <w:name w:val="Fußzeile Zchn"/>
    <w:basedOn w:val="Absatz-Standardschriftart"/>
    <w:link w:val="Fuzeile"/>
    <w:uiPriority w:val="99"/>
    <w:semiHidden/>
    <w:rsid w:val="00F543D2"/>
    <w:rPr>
      <w:lang w:val="de-CH"/>
    </w:rPr>
  </w:style>
  <w:style w:type="character" w:customStyle="1" w:styleId="berschrift1Zchn">
    <w:name w:val="Überschrift 1 Zchn"/>
    <w:basedOn w:val="Absatz-Standardschriftart"/>
    <w:link w:val="berschrift1"/>
    <w:uiPriority w:val="7"/>
    <w:rsid w:val="00072CDE"/>
    <w:rPr>
      <w:rFonts w:asciiTheme="majorHAnsi" w:eastAsiaTheme="majorEastAsia" w:hAnsiTheme="majorHAnsi" w:cstheme="majorBidi"/>
      <w:b/>
      <w:sz w:val="30"/>
      <w:szCs w:val="32"/>
      <w:lang w:val="de-CH"/>
    </w:rPr>
  </w:style>
  <w:style w:type="character" w:customStyle="1" w:styleId="berschrift2Zchn">
    <w:name w:val="Überschrift 2 Zchn"/>
    <w:basedOn w:val="Absatz-Standardschriftart"/>
    <w:link w:val="berschrift2"/>
    <w:uiPriority w:val="7"/>
    <w:rsid w:val="00072CDE"/>
    <w:rPr>
      <w:rFonts w:asciiTheme="majorHAnsi" w:eastAsiaTheme="majorEastAsia" w:hAnsiTheme="majorHAnsi" w:cstheme="majorBidi"/>
      <w:b/>
      <w:sz w:val="25"/>
      <w:szCs w:val="25"/>
      <w:lang w:val="de-CH"/>
    </w:rPr>
  </w:style>
  <w:style w:type="character" w:customStyle="1" w:styleId="berschrift3Zchn">
    <w:name w:val="Überschrift 3 Zchn"/>
    <w:basedOn w:val="Absatz-Standardschriftart"/>
    <w:link w:val="berschrift3"/>
    <w:uiPriority w:val="7"/>
    <w:rsid w:val="00072CDE"/>
    <w:rPr>
      <w:rFonts w:asciiTheme="majorHAnsi" w:eastAsiaTheme="majorEastAsia" w:hAnsiTheme="majorHAnsi" w:cstheme="majorBidi"/>
      <w:b/>
      <w:szCs w:val="24"/>
      <w:lang w:val="de-CH"/>
    </w:rPr>
  </w:style>
  <w:style w:type="character" w:customStyle="1" w:styleId="berschrift4Zchn">
    <w:name w:val="Überschrift 4 Zchn"/>
    <w:basedOn w:val="Absatz-Standardschriftart"/>
    <w:link w:val="berschrift4"/>
    <w:uiPriority w:val="99"/>
    <w:semiHidden/>
    <w:rsid w:val="00F543D2"/>
    <w:rPr>
      <w:rFonts w:asciiTheme="majorHAnsi" w:eastAsiaTheme="majorEastAsia" w:hAnsiTheme="majorHAnsi" w:cstheme="majorBidi"/>
      <w:b/>
      <w:iCs/>
      <w:lang w:val="de-CH"/>
    </w:rPr>
  </w:style>
  <w:style w:type="character" w:customStyle="1" w:styleId="berschrift5Zchn">
    <w:name w:val="Überschrift 5 Zchn"/>
    <w:basedOn w:val="Absatz-Standardschriftart"/>
    <w:link w:val="berschrift5"/>
    <w:uiPriority w:val="99"/>
    <w:semiHidden/>
    <w:rsid w:val="00F543D2"/>
    <w:rPr>
      <w:rFonts w:asciiTheme="majorHAnsi" w:eastAsiaTheme="majorEastAsia" w:hAnsiTheme="majorHAnsi" w:cstheme="majorBidi"/>
      <w:b/>
      <w:lang w:val="de-CH"/>
    </w:rPr>
  </w:style>
  <w:style w:type="character" w:customStyle="1" w:styleId="berschrift6Zchn">
    <w:name w:val="Überschrift 6 Zchn"/>
    <w:basedOn w:val="Absatz-Standardschriftart"/>
    <w:link w:val="berschrift6"/>
    <w:uiPriority w:val="99"/>
    <w:semiHidden/>
    <w:rsid w:val="00F543D2"/>
    <w:rPr>
      <w:rFonts w:asciiTheme="majorHAnsi" w:eastAsiaTheme="majorEastAsia" w:hAnsiTheme="majorHAnsi" w:cstheme="majorBidi"/>
      <w:b/>
      <w:lang w:val="de-CH"/>
    </w:rPr>
  </w:style>
  <w:style w:type="character" w:customStyle="1" w:styleId="berschrift7Zchn">
    <w:name w:val="Überschrift 7 Zchn"/>
    <w:basedOn w:val="Absatz-Standardschriftart"/>
    <w:link w:val="berschrift7"/>
    <w:uiPriority w:val="99"/>
    <w:semiHidden/>
    <w:rsid w:val="00F543D2"/>
    <w:rPr>
      <w:rFonts w:asciiTheme="majorHAnsi" w:eastAsiaTheme="majorEastAsia" w:hAnsiTheme="majorHAnsi" w:cstheme="majorBidi"/>
      <w:b/>
      <w:iCs/>
      <w:lang w:val="de-CH"/>
    </w:rPr>
  </w:style>
  <w:style w:type="character" w:customStyle="1" w:styleId="berschrift8Zchn">
    <w:name w:val="Überschrift 8 Zchn"/>
    <w:basedOn w:val="Absatz-Standardschriftart"/>
    <w:link w:val="berschrift8"/>
    <w:uiPriority w:val="99"/>
    <w:semiHidden/>
    <w:rsid w:val="00F543D2"/>
    <w:rPr>
      <w:rFonts w:asciiTheme="majorHAnsi" w:eastAsiaTheme="majorEastAsia" w:hAnsiTheme="majorHAnsi" w:cstheme="majorBidi"/>
      <w:b/>
      <w:lang w:val="de-CH"/>
    </w:rPr>
  </w:style>
  <w:style w:type="character" w:customStyle="1" w:styleId="berschrift9Zchn">
    <w:name w:val="Überschrift 9 Zchn"/>
    <w:basedOn w:val="Absatz-Standardschriftart"/>
    <w:link w:val="berschrift9"/>
    <w:uiPriority w:val="99"/>
    <w:semiHidden/>
    <w:rsid w:val="00F543D2"/>
    <w:rPr>
      <w:rFonts w:asciiTheme="majorHAnsi" w:eastAsiaTheme="majorEastAsia" w:hAnsiTheme="majorHAnsi" w:cstheme="majorBidi"/>
      <w:b/>
      <w:iCs/>
      <w:lang w:val="de-CH"/>
    </w:rPr>
  </w:style>
  <w:style w:type="paragraph" w:styleId="Verzeichnis1">
    <w:name w:val="toc 1"/>
    <w:basedOn w:val="Standard"/>
    <w:next w:val="Standard"/>
    <w:uiPriority w:val="39"/>
    <w:rsid w:val="000B0817"/>
    <w:pPr>
      <w:tabs>
        <w:tab w:val="left" w:pos="794"/>
        <w:tab w:val="right" w:pos="9356"/>
      </w:tabs>
      <w:spacing w:before="170" w:line="360" w:lineRule="exact"/>
    </w:pPr>
    <w:rPr>
      <w:rFonts w:asciiTheme="majorHAnsi" w:hAnsiTheme="majorHAnsi" w:cstheme="majorHAnsi"/>
      <w:b/>
      <w:bCs/>
      <w:noProof/>
      <w:sz w:val="25"/>
      <w:szCs w:val="25"/>
    </w:rPr>
  </w:style>
  <w:style w:type="paragraph" w:styleId="Verzeichnis2">
    <w:name w:val="toc 2"/>
    <w:basedOn w:val="Standard"/>
    <w:next w:val="Standard"/>
    <w:uiPriority w:val="39"/>
    <w:rsid w:val="00CC228B"/>
    <w:pPr>
      <w:tabs>
        <w:tab w:val="left" w:pos="794"/>
        <w:tab w:val="right" w:pos="9356"/>
      </w:tabs>
      <w:spacing w:line="360" w:lineRule="exact"/>
    </w:pPr>
    <w:rPr>
      <w:noProof/>
      <w:sz w:val="25"/>
      <w:szCs w:val="25"/>
    </w:rPr>
  </w:style>
  <w:style w:type="paragraph" w:styleId="Verzeichnis3">
    <w:name w:val="toc 3"/>
    <w:basedOn w:val="Standard"/>
    <w:next w:val="Standard"/>
    <w:uiPriority w:val="39"/>
    <w:rsid w:val="00CC228B"/>
    <w:pPr>
      <w:tabs>
        <w:tab w:val="left" w:pos="794"/>
        <w:tab w:val="right" w:pos="9356"/>
      </w:tabs>
      <w:spacing w:line="360" w:lineRule="exact"/>
    </w:pPr>
    <w:rPr>
      <w:noProof/>
      <w:sz w:val="25"/>
      <w:szCs w:val="25"/>
    </w:r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99"/>
    <w:rsid w:val="00AD0F99"/>
    <w:rPr>
      <w:color w:val="000000" w:themeColor="hyperlink"/>
      <w:u w:val="none"/>
    </w:rPr>
  </w:style>
  <w:style w:type="paragraph" w:styleId="Titel">
    <w:name w:val="Title"/>
    <w:basedOn w:val="Standard"/>
    <w:link w:val="TitelZchn"/>
    <w:uiPriority w:val="29"/>
    <w:qFormat/>
    <w:rsid w:val="001A32FE"/>
    <w:pPr>
      <w:contextualSpacing/>
    </w:pPr>
    <w:rPr>
      <w:rFonts w:asciiTheme="majorHAnsi" w:eastAsiaTheme="majorEastAsia" w:hAnsiTheme="majorHAnsi" w:cstheme="majorBidi"/>
      <w:b/>
      <w:sz w:val="52"/>
      <w:szCs w:val="52"/>
    </w:rPr>
  </w:style>
  <w:style w:type="character" w:customStyle="1" w:styleId="TitelZchn">
    <w:name w:val="Titel Zchn"/>
    <w:basedOn w:val="Absatz-Standardschriftart"/>
    <w:link w:val="Titel"/>
    <w:uiPriority w:val="29"/>
    <w:rsid w:val="00F543D2"/>
    <w:rPr>
      <w:rFonts w:asciiTheme="majorHAnsi" w:eastAsiaTheme="majorEastAsia" w:hAnsiTheme="majorHAnsi" w:cstheme="majorBidi"/>
      <w:b/>
      <w:sz w:val="52"/>
      <w:szCs w:val="52"/>
      <w:lang w:val="de-CH"/>
    </w:rPr>
  </w:style>
  <w:style w:type="paragraph" w:styleId="Untertitel">
    <w:name w:val="Subtitle"/>
    <w:basedOn w:val="Standard"/>
    <w:link w:val="UntertitelZchn"/>
    <w:uiPriority w:val="99"/>
    <w:semiHidden/>
    <w:qFormat/>
    <w:rsid w:val="00E3522E"/>
    <w:pPr>
      <w:numPr>
        <w:ilvl w:val="1"/>
      </w:numPr>
    </w:pPr>
    <w:rPr>
      <w:rFonts w:eastAsiaTheme="minorEastAsia"/>
      <w:sz w:val="32"/>
    </w:rPr>
  </w:style>
  <w:style w:type="character" w:customStyle="1" w:styleId="UntertitelZchn">
    <w:name w:val="Untertitel Zchn"/>
    <w:basedOn w:val="Absatz-Standardschriftart"/>
    <w:link w:val="Untertitel"/>
    <w:uiPriority w:val="99"/>
    <w:semiHidden/>
    <w:rsid w:val="00F543D2"/>
    <w:rPr>
      <w:rFonts w:eastAsiaTheme="minorEastAsia"/>
      <w:sz w:val="32"/>
      <w:lang w:val="de-CH"/>
    </w:rPr>
  </w:style>
  <w:style w:type="paragraph" w:customStyle="1" w:styleId="Text">
    <w:name w:val="Text"/>
    <w:basedOn w:val="Standard"/>
    <w:uiPriority w:val="9"/>
    <w:qFormat/>
    <w:rsid w:val="00E71B13"/>
    <w:pPr>
      <w:spacing w:line="280" w:lineRule="exact"/>
    </w:pPr>
  </w:style>
  <w:style w:type="paragraph" w:styleId="KeinLeerraum">
    <w:name w:val="No Spacing"/>
    <w:uiPriority w:val="99"/>
    <w:semiHidden/>
    <w:rsid w:val="002C39F8"/>
  </w:style>
  <w:style w:type="character" w:styleId="SchwacheHervorhebung">
    <w:name w:val="Subtle Emphasis"/>
    <w:basedOn w:val="Absatz-Standardschriftart"/>
    <w:uiPriority w:val="99"/>
    <w:semiHidden/>
    <w:rsid w:val="00E3522E"/>
    <w:rPr>
      <w:i/>
      <w:iCs/>
      <w:color w:val="auto"/>
    </w:rPr>
  </w:style>
  <w:style w:type="character" w:styleId="Hervorhebung">
    <w:name w:val="Emphasis"/>
    <w:basedOn w:val="Absatz-Standardschriftart"/>
    <w:uiPriority w:val="99"/>
    <w:semiHidden/>
    <w:rsid w:val="00E3522E"/>
    <w:rPr>
      <w:b/>
      <w:i w:val="0"/>
      <w:iCs/>
    </w:rPr>
  </w:style>
  <w:style w:type="character" w:styleId="IntensiveHervorhebung">
    <w:name w:val="Intense Emphasis"/>
    <w:basedOn w:val="Absatz-Standardschriftart"/>
    <w:uiPriority w:val="99"/>
    <w:semiHidden/>
    <w:rsid w:val="00E3522E"/>
    <w:rPr>
      <w:b/>
      <w:i/>
      <w:iCs/>
      <w:color w:val="auto"/>
    </w:rPr>
  </w:style>
  <w:style w:type="character" w:styleId="Fett">
    <w:name w:val="Strong"/>
    <w:basedOn w:val="Absatz-Standardschriftart"/>
    <w:uiPriority w:val="99"/>
    <w:semiHidden/>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2748CE"/>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2748CE"/>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Standard"/>
    <w:uiPriority w:val="10"/>
    <w:qFormat/>
    <w:rsid w:val="00781104"/>
    <w:pPr>
      <w:numPr>
        <w:numId w:val="1"/>
      </w:numPr>
      <w:spacing w:line="280" w:lineRule="exact"/>
    </w:pPr>
  </w:style>
  <w:style w:type="paragraph" w:customStyle="1" w:styleId="Aufzhlung2">
    <w:name w:val="Aufzählung 2"/>
    <w:basedOn w:val="Standard"/>
    <w:uiPriority w:val="10"/>
    <w:qFormat/>
    <w:rsid w:val="00781104"/>
    <w:pPr>
      <w:numPr>
        <w:ilvl w:val="1"/>
        <w:numId w:val="1"/>
      </w:numPr>
      <w:spacing w:line="280" w:lineRule="exact"/>
    </w:pPr>
  </w:style>
  <w:style w:type="paragraph" w:customStyle="1" w:styleId="Aufzhlung3">
    <w:name w:val="Aufzählung 3"/>
    <w:basedOn w:val="Standard"/>
    <w:uiPriority w:val="10"/>
    <w:qFormat/>
    <w:rsid w:val="00781104"/>
    <w:pPr>
      <w:numPr>
        <w:ilvl w:val="2"/>
        <w:numId w:val="1"/>
      </w:numPr>
      <w:spacing w:line="280" w:lineRule="exact"/>
    </w:pPr>
  </w:style>
  <w:style w:type="paragraph" w:customStyle="1" w:styleId="Aufzhlung4">
    <w:name w:val="Aufzählung 4"/>
    <w:basedOn w:val="Standard"/>
    <w:uiPriority w:val="99"/>
    <w:semiHidden/>
    <w:qFormat/>
    <w:rsid w:val="00781104"/>
  </w:style>
  <w:style w:type="paragraph" w:customStyle="1" w:styleId="Aufzhlung5">
    <w:name w:val="Aufzählung 5"/>
    <w:basedOn w:val="Standard"/>
    <w:uiPriority w:val="99"/>
    <w:semiHidden/>
    <w:qFormat/>
    <w:rsid w:val="00781104"/>
  </w:style>
  <w:style w:type="paragraph" w:customStyle="1" w:styleId="Aufzhlung6">
    <w:name w:val="Aufzählung 6"/>
    <w:basedOn w:val="Standard"/>
    <w:uiPriority w:val="99"/>
    <w:semiHidden/>
    <w:qFormat/>
    <w:rsid w:val="00781104"/>
  </w:style>
  <w:style w:type="paragraph" w:customStyle="1" w:styleId="Aufzhlung7">
    <w:name w:val="Aufzählung 7"/>
    <w:basedOn w:val="Standard"/>
    <w:uiPriority w:val="99"/>
    <w:semiHidden/>
    <w:qFormat/>
    <w:rsid w:val="00781104"/>
  </w:style>
  <w:style w:type="paragraph" w:customStyle="1" w:styleId="Aufzhlung8">
    <w:name w:val="Aufzählung 8"/>
    <w:basedOn w:val="Standard"/>
    <w:uiPriority w:val="99"/>
    <w:semiHidden/>
    <w:qFormat/>
    <w:rsid w:val="00781104"/>
  </w:style>
  <w:style w:type="paragraph" w:customStyle="1" w:styleId="Aufzhlung9">
    <w:name w:val="Aufzählung 9"/>
    <w:basedOn w:val="Standard"/>
    <w:uiPriority w:val="99"/>
    <w:semiHidden/>
    <w:qFormat/>
    <w:rsid w:val="00781104"/>
  </w:style>
  <w:style w:type="numbering" w:customStyle="1" w:styleId="zzzListeAufzhlung">
    <w:name w:val="zzz_Liste_Aufzählung"/>
    <w:basedOn w:val="KeineListe"/>
    <w:uiPriority w:val="99"/>
    <w:rsid w:val="00781104"/>
    <w:pPr>
      <w:numPr>
        <w:numId w:val="1"/>
      </w:numPr>
    </w:pPr>
  </w:style>
  <w:style w:type="numbering" w:customStyle="1" w:styleId="zzzListeberschriften">
    <w:name w:val="zzz_Liste_Überschriften"/>
    <w:basedOn w:val="KeineListe"/>
    <w:uiPriority w:val="99"/>
    <w:rsid w:val="00824CE7"/>
    <w:pPr>
      <w:numPr>
        <w:numId w:val="3"/>
      </w:numPr>
    </w:pPr>
  </w:style>
  <w:style w:type="paragraph" w:styleId="Inhaltsverzeichnisberschrift">
    <w:name w:val="TOC Heading"/>
    <w:basedOn w:val="Standard"/>
    <w:next w:val="Text"/>
    <w:uiPriority w:val="39"/>
    <w:semiHidden/>
    <w:qFormat/>
    <w:rsid w:val="00CC228B"/>
    <w:pPr>
      <w:spacing w:after="500"/>
      <w:contextualSpacing/>
    </w:pPr>
    <w:rPr>
      <w:b/>
      <w:sz w:val="44"/>
      <w:szCs w:val="44"/>
    </w:rPr>
  </w:style>
  <w:style w:type="paragraph" w:styleId="Beschriftung">
    <w:name w:val="caption"/>
    <w:basedOn w:val="Standard"/>
    <w:uiPriority w:val="20"/>
    <w:qFormat/>
    <w:rsid w:val="00284853"/>
    <w:pPr>
      <w:spacing w:before="80" w:after="240" w:line="250" w:lineRule="exact"/>
      <w:contextualSpacing/>
    </w:pPr>
    <w:rPr>
      <w:iCs/>
      <w:color w:val="878787" w:themeColor="accent2"/>
      <w:sz w:val="17"/>
      <w:szCs w:val="18"/>
    </w:rPr>
  </w:style>
  <w:style w:type="paragraph" w:customStyle="1" w:styleId="InfoblockDeckblatt">
    <w:name w:val="Infoblock Deckblatt"/>
    <w:basedOn w:val="Standard"/>
    <w:uiPriority w:val="30"/>
    <w:qFormat/>
    <w:rsid w:val="001A32FE"/>
    <w:pPr>
      <w:spacing w:line="290" w:lineRule="exact"/>
    </w:pPr>
  </w:style>
  <w:style w:type="paragraph" w:customStyle="1" w:styleId="Headline1">
    <w:name w:val="Headline 1"/>
    <w:basedOn w:val="Standard"/>
    <w:uiPriority w:val="4"/>
    <w:qFormat/>
    <w:rsid w:val="004B0F9A"/>
    <w:pPr>
      <w:spacing w:before="160" w:after="500" w:line="400" w:lineRule="exact"/>
    </w:pPr>
    <w:rPr>
      <w:rFonts w:asciiTheme="majorHAnsi" w:hAnsiTheme="majorHAnsi" w:cstheme="majorHAnsi"/>
      <w:b/>
      <w:bCs/>
      <w:sz w:val="44"/>
      <w:szCs w:val="44"/>
    </w:rPr>
  </w:style>
  <w:style w:type="paragraph" w:customStyle="1" w:styleId="Headline2">
    <w:name w:val="Headline 2"/>
    <w:basedOn w:val="Standard"/>
    <w:uiPriority w:val="4"/>
    <w:qFormat/>
    <w:rsid w:val="004B0F9A"/>
    <w:pPr>
      <w:spacing w:line="400" w:lineRule="exact"/>
    </w:pPr>
    <w:rPr>
      <w:rFonts w:asciiTheme="majorHAnsi" w:hAnsiTheme="majorHAnsi" w:cstheme="majorHAnsi"/>
      <w:b/>
      <w:bCs/>
      <w:sz w:val="30"/>
      <w:szCs w:val="30"/>
    </w:rPr>
  </w:style>
  <w:style w:type="paragraph" w:customStyle="1" w:styleId="Subheadline">
    <w:name w:val="Subheadline"/>
    <w:basedOn w:val="Standard"/>
    <w:uiPriority w:val="5"/>
    <w:qFormat/>
    <w:rsid w:val="004B0F9A"/>
    <w:pPr>
      <w:spacing w:line="320" w:lineRule="exact"/>
    </w:pPr>
    <w:rPr>
      <w:rFonts w:asciiTheme="majorHAnsi" w:hAnsiTheme="majorHAnsi"/>
      <w:b/>
      <w:bCs/>
      <w:sz w:val="25"/>
      <w:szCs w:val="25"/>
    </w:rPr>
  </w:style>
  <w:style w:type="paragraph" w:customStyle="1" w:styleId="Zwischentitel">
    <w:name w:val="Zwischentitel"/>
    <w:basedOn w:val="Standard"/>
    <w:uiPriority w:val="6"/>
    <w:qFormat/>
    <w:rsid w:val="00646D80"/>
    <w:pPr>
      <w:spacing w:before="270" w:line="270" w:lineRule="exact"/>
    </w:pPr>
    <w:rPr>
      <w:rFonts w:asciiTheme="majorHAnsi" w:hAnsiTheme="majorHAnsi" w:cstheme="majorHAnsi"/>
      <w:b/>
      <w:bCs/>
    </w:rPr>
  </w:style>
  <w:style w:type="paragraph" w:customStyle="1" w:styleId="InfoFuzeile">
    <w:name w:val="Info Fußzeile"/>
    <w:basedOn w:val="Standard"/>
    <w:uiPriority w:val="34"/>
    <w:qFormat/>
    <w:rsid w:val="00DA7EE5"/>
    <w:pPr>
      <w:spacing w:line="200" w:lineRule="exact"/>
    </w:pPr>
    <w:rPr>
      <w:sz w:val="14"/>
      <w:szCs w:val="14"/>
    </w:rPr>
  </w:style>
  <w:style w:type="paragraph" w:customStyle="1" w:styleId="Seite">
    <w:name w:val="Seite"/>
    <w:basedOn w:val="Standard"/>
    <w:uiPriority w:val="35"/>
    <w:qFormat/>
    <w:rsid w:val="00DA7EE5"/>
    <w:pPr>
      <w:spacing w:line="200" w:lineRule="exact"/>
      <w:jc w:val="right"/>
    </w:pPr>
    <w:rPr>
      <w:sz w:val="14"/>
      <w:szCs w:val="14"/>
    </w:rPr>
  </w:style>
  <w:style w:type="table" w:customStyle="1" w:styleId="getznerTabelle2Text">
    <w:name w:val="getzner / Tabelle 2 / Text"/>
    <w:basedOn w:val="NormaleTabelle"/>
    <w:uiPriority w:val="99"/>
    <w:rsid w:val="00A73456"/>
    <w:pPr>
      <w:spacing w:line="280" w:lineRule="exact"/>
    </w:pPr>
    <w:tblPr>
      <w:tblBorders>
        <w:bottom w:val="single" w:sz="4" w:space="0" w:color="DADADA" w:themeColor="accent3"/>
        <w:insideH w:val="single" w:sz="4" w:space="0" w:color="DADADA" w:themeColor="accent3"/>
      </w:tblBorders>
      <w:tblCellMar>
        <w:top w:w="45" w:type="dxa"/>
        <w:left w:w="113" w:type="dxa"/>
        <w:bottom w:w="57" w:type="dxa"/>
        <w:right w:w="113" w:type="dxa"/>
      </w:tblCellMar>
    </w:tblPr>
    <w:tblStylePr w:type="firstRow">
      <w:pPr>
        <w:jc w:val="left"/>
      </w:pPr>
      <w:rPr>
        <w:b/>
      </w:rPr>
      <w:tblPr/>
      <w:tcPr>
        <w:shd w:val="clear" w:color="auto" w:fill="DADADA" w:themeFill="accent3"/>
        <w:tcMar>
          <w:top w:w="85" w:type="dxa"/>
          <w:left w:w="0" w:type="nil"/>
          <w:bottom w:w="85" w:type="dxa"/>
          <w:right w:w="0" w:type="nil"/>
        </w:tcMar>
        <w:vAlign w:val="center"/>
      </w:tcPr>
    </w:tblStylePr>
    <w:tblStylePr w:type="lastRow">
      <w:rPr>
        <w:b/>
      </w:rPr>
    </w:tblStylePr>
  </w:style>
  <w:style w:type="table" w:customStyle="1" w:styleId="getznerTabelle2Zahlen">
    <w:name w:val="getzner / Tabelle 2 / Zahlen"/>
    <w:basedOn w:val="NormaleTabelle"/>
    <w:uiPriority w:val="99"/>
    <w:rsid w:val="004270E0"/>
    <w:pPr>
      <w:spacing w:line="280" w:lineRule="exact"/>
      <w:jc w:val="right"/>
    </w:pPr>
    <w:tblPr>
      <w:tblBorders>
        <w:bottom w:val="single" w:sz="4" w:space="0" w:color="DADADA" w:themeColor="accent3"/>
        <w:insideH w:val="single" w:sz="4" w:space="0" w:color="DADADA" w:themeColor="accent3"/>
        <w:insideV w:val="single" w:sz="36" w:space="0" w:color="FFFFFF" w:themeColor="background1"/>
      </w:tblBorders>
      <w:tblCellMar>
        <w:top w:w="113" w:type="dxa"/>
        <w:left w:w="113" w:type="dxa"/>
        <w:bottom w:w="57" w:type="dxa"/>
        <w:right w:w="113" w:type="dxa"/>
      </w:tblCellMar>
    </w:tblPr>
    <w:tcPr>
      <w:vAlign w:val="bottom"/>
    </w:tcPr>
    <w:tblStylePr w:type="firstRow">
      <w:pPr>
        <w:jc w:val="right"/>
      </w:pPr>
      <w:rPr>
        <w:b/>
      </w:rPr>
      <w:tblPr/>
      <w:trPr>
        <w:tblHeader/>
      </w:trPr>
    </w:tblStylePr>
    <w:tblStylePr w:type="lastRow">
      <w:rPr>
        <w:b/>
      </w:rPr>
    </w:tblStylePr>
    <w:tblStylePr w:type="firstCol">
      <w:pPr>
        <w:jc w:val="left"/>
      </w:pPr>
    </w:tblStylePr>
    <w:tblStylePr w:type="nwCell">
      <w:pPr>
        <w:jc w:val="left"/>
      </w:pPr>
    </w:tblStylePr>
  </w:style>
  <w:style w:type="paragraph" w:customStyle="1" w:styleId="Nummerierung1">
    <w:name w:val="Nummerierung 1"/>
    <w:basedOn w:val="Standard"/>
    <w:uiPriority w:val="14"/>
    <w:qFormat/>
    <w:rsid w:val="000F223D"/>
    <w:pPr>
      <w:numPr>
        <w:ilvl w:val="3"/>
        <w:numId w:val="3"/>
      </w:numPr>
      <w:spacing w:before="420" w:line="280" w:lineRule="exact"/>
    </w:pPr>
    <w:rPr>
      <w:b/>
      <w:bCs/>
    </w:rPr>
  </w:style>
  <w:style w:type="paragraph" w:customStyle="1" w:styleId="Nummerierung2">
    <w:name w:val="Nummerierung 2"/>
    <w:basedOn w:val="Standard"/>
    <w:uiPriority w:val="15"/>
    <w:qFormat/>
    <w:rsid w:val="00824CE7"/>
    <w:pPr>
      <w:numPr>
        <w:ilvl w:val="4"/>
        <w:numId w:val="3"/>
      </w:numPr>
      <w:spacing w:before="280" w:line="280" w:lineRule="exact"/>
    </w:pPr>
    <w:rPr>
      <w:b/>
      <w:bCs/>
    </w:rPr>
  </w:style>
  <w:style w:type="paragraph" w:customStyle="1" w:styleId="Nummerierung3">
    <w:name w:val="Nummerierung 3"/>
    <w:basedOn w:val="Standard"/>
    <w:uiPriority w:val="16"/>
    <w:qFormat/>
    <w:rsid w:val="00824CE7"/>
    <w:pPr>
      <w:numPr>
        <w:ilvl w:val="5"/>
        <w:numId w:val="3"/>
      </w:numPr>
      <w:spacing w:line="280" w:lineRule="exact"/>
    </w:pPr>
  </w:style>
  <w:style w:type="paragraph" w:customStyle="1" w:styleId="Nummerierung4">
    <w:name w:val="Nummerierung 4"/>
    <w:basedOn w:val="Standard"/>
    <w:uiPriority w:val="16"/>
    <w:qFormat/>
    <w:rsid w:val="00824CE7"/>
    <w:pPr>
      <w:numPr>
        <w:ilvl w:val="6"/>
        <w:numId w:val="3"/>
      </w:numPr>
      <w:spacing w:line="280" w:lineRule="exact"/>
    </w:pPr>
  </w:style>
  <w:style w:type="paragraph" w:styleId="Sprechblasentext">
    <w:name w:val="Balloon Text"/>
    <w:basedOn w:val="Standard"/>
    <w:link w:val="SprechblasentextZchn"/>
    <w:uiPriority w:val="99"/>
    <w:semiHidden/>
    <w:rsid w:val="001858A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748CE"/>
    <w:rPr>
      <w:rFonts w:ascii="Segoe UI" w:hAnsi="Segoe UI" w:cs="Segoe UI"/>
      <w:sz w:val="18"/>
      <w:szCs w:val="18"/>
    </w:rPr>
  </w:style>
  <w:style w:type="paragraph" w:customStyle="1" w:styleId="Name">
    <w:name w:val="Name"/>
    <w:basedOn w:val="Standard"/>
    <w:uiPriority w:val="24"/>
    <w:qFormat/>
    <w:rsid w:val="00A52970"/>
    <w:pPr>
      <w:spacing w:before="100" w:line="240" w:lineRule="exact"/>
      <w:jc w:val="center"/>
    </w:pPr>
  </w:style>
  <w:style w:type="paragraph" w:customStyle="1" w:styleId="Funktion">
    <w:name w:val="Funktion"/>
    <w:basedOn w:val="Standard"/>
    <w:uiPriority w:val="25"/>
    <w:qFormat/>
    <w:rsid w:val="001858A7"/>
    <w:pPr>
      <w:spacing w:line="240" w:lineRule="exact"/>
      <w:jc w:val="center"/>
    </w:pPr>
    <w:rPr>
      <w:sz w:val="17"/>
      <w:szCs w:val="17"/>
    </w:rPr>
  </w:style>
  <w:style w:type="character" w:styleId="Platzhaltertext">
    <w:name w:val="Placeholder Text"/>
    <w:basedOn w:val="Absatz-Standardschriftart"/>
    <w:uiPriority w:val="99"/>
    <w:semiHidden/>
    <w:rsid w:val="00927BD4"/>
    <w:rPr>
      <w:color w:val="808080"/>
    </w:rPr>
  </w:style>
  <w:style w:type="paragraph" w:customStyle="1" w:styleId="Bilder">
    <w:name w:val="Bilder"/>
    <w:basedOn w:val="Standard"/>
    <w:uiPriority w:val="19"/>
    <w:qFormat/>
    <w:rsid w:val="00A44894"/>
    <w:pPr>
      <w:spacing w:after="80"/>
    </w:pPr>
  </w:style>
  <w:style w:type="table" w:customStyle="1" w:styleId="getznerTabelle1">
    <w:name w:val="getzner / Tabelle 1"/>
    <w:basedOn w:val="NormaleTabelle"/>
    <w:uiPriority w:val="99"/>
    <w:rsid w:val="00A73456"/>
    <w:tblPr>
      <w:tblCellMar>
        <w:top w:w="142" w:type="dxa"/>
        <w:left w:w="113" w:type="dxa"/>
        <w:bottom w:w="57" w:type="dxa"/>
        <w:right w:w="113" w:type="dxa"/>
      </w:tblCellMar>
    </w:tblPr>
    <w:tcPr>
      <w:vAlign w:val="bottom"/>
    </w:tcPr>
    <w:tblStylePr w:type="firstRow">
      <w:rPr>
        <w:b/>
      </w:rPr>
      <w:tblPr/>
      <w:tcPr>
        <w:tcBorders>
          <w:top w:val="single" w:sz="8" w:space="0" w:color="auto"/>
          <w:left w:val="nil"/>
          <w:bottom w:val="single" w:sz="8" w:space="0" w:color="auto"/>
          <w:right w:val="nil"/>
          <w:insideH w:val="nil"/>
          <w:insideV w:val="nil"/>
          <w:tl2br w:val="nil"/>
          <w:tr2bl w:val="nil"/>
        </w:tcBorders>
        <w:tcMar>
          <w:top w:w="57" w:type="dxa"/>
          <w:left w:w="0" w:type="nil"/>
          <w:bottom w:w="57" w:type="dxa"/>
          <w:right w:w="0" w:type="nil"/>
        </w:tcMar>
      </w:tcPr>
    </w:tblStylePr>
    <w:tblStylePr w:type="lastRow">
      <w:rPr>
        <w:b/>
      </w:rPr>
      <w:tblPr/>
      <w:tcPr>
        <w:tcBorders>
          <w:top w:val="nil"/>
          <w:left w:val="nil"/>
          <w:bottom w:val="single" w:sz="8" w:space="0" w:color="auto"/>
          <w:right w:val="nil"/>
          <w:insideH w:val="nil"/>
          <w:insideV w:val="nil"/>
          <w:tl2br w:val="nil"/>
          <w:tr2bl w:val="nil"/>
        </w:tcBorders>
        <w:tcMar>
          <w:top w:w="57" w:type="dxa"/>
          <w:left w:w="0" w:type="nil"/>
          <w:bottom w:w="57" w:type="dxa"/>
          <w:right w:w="0" w:type="nil"/>
        </w:tcMar>
      </w:tcPr>
    </w:tblStylePr>
    <w:tblStylePr w:type="lastCol">
      <w:pPr>
        <w:jc w:val="right"/>
      </w:pPr>
    </w:tblStylePr>
  </w:style>
  <w:style w:type="paragraph" w:customStyle="1" w:styleId="TextNummerierung1">
    <w:name w:val="Text Nummerierung 1"/>
    <w:basedOn w:val="Text"/>
    <w:uiPriority w:val="14"/>
    <w:qFormat/>
    <w:rsid w:val="00167B3C"/>
    <w:pPr>
      <w:tabs>
        <w:tab w:val="left" w:pos="2552"/>
      </w:tabs>
      <w:ind w:left="567"/>
    </w:pPr>
  </w:style>
  <w:style w:type="paragraph" w:customStyle="1" w:styleId="TextNummerierung2">
    <w:name w:val="Text Nummerierung 2"/>
    <w:basedOn w:val="TextNummerierung1"/>
    <w:uiPriority w:val="15"/>
    <w:qFormat/>
    <w:rsid w:val="00824CE7"/>
    <w:pPr>
      <w:ind w:left="1361"/>
    </w:pPr>
  </w:style>
  <w:style w:type="table" w:customStyle="1" w:styleId="getznerTabelle3Skizze">
    <w:name w:val="getzner / Tabelle 3 / Skizze"/>
    <w:basedOn w:val="NormaleTabelle"/>
    <w:uiPriority w:val="99"/>
    <w:rsid w:val="00606F2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113" w:type="dxa"/>
        <w:bottom w:w="57" w:type="dxa"/>
        <w:right w:w="113" w:type="dxa"/>
      </w:tblCellMar>
    </w:tblPr>
  </w:style>
  <w:style w:type="paragraph" w:customStyle="1" w:styleId="9F802560FE11413F8F84AB6B4732AEED">
    <w:name w:val="9F802560FE11413F8F84AB6B4732AEED"/>
    <w:rsid w:val="00FE4B8E"/>
    <w:pPr>
      <w:spacing w:before="420" w:line="280" w:lineRule="exact"/>
      <w:ind w:left="567" w:hanging="567"/>
    </w:pPr>
    <w:rPr>
      <w:b/>
      <w:bCs/>
      <w:lang w:val="de-CH"/>
    </w:rPr>
  </w:style>
  <w:style w:type="character" w:styleId="Kommentarzeichen">
    <w:name w:val="annotation reference"/>
    <w:uiPriority w:val="99"/>
    <w:semiHidden/>
    <w:unhideWhenUsed/>
    <w:rsid w:val="001A124E"/>
    <w:rPr>
      <w:sz w:val="18"/>
      <w:szCs w:val="18"/>
    </w:rPr>
  </w:style>
  <w:style w:type="paragraph" w:customStyle="1" w:styleId="Pa3">
    <w:name w:val="Pa3"/>
    <w:basedOn w:val="Standard"/>
    <w:next w:val="Standard"/>
    <w:uiPriority w:val="99"/>
    <w:rsid w:val="00AC1DC3"/>
    <w:pPr>
      <w:autoSpaceDE w:val="0"/>
      <w:autoSpaceDN w:val="0"/>
      <w:adjustRightInd w:val="0"/>
      <w:spacing w:line="181" w:lineRule="atLeast"/>
    </w:pPr>
    <w:rPr>
      <w:rFonts w:ascii="Brandon Text Regular" w:eastAsia="Times New Roman" w:hAnsi="Brandon Text Regular"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42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eko-tex.com/de/business/certifications_and_services/mig/mig_start.x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oeko-tex.com/de/business/certifications_and_services/step_by_oeko_tex/step_start.xhtml" TargetMode="External"/><Relationship Id="rId17" Type="http://schemas.openxmlformats.org/officeDocument/2006/relationships/hyperlink" Target="https://lehre.getzner.at" TargetMode="External"/><Relationship Id="rId2" Type="http://schemas.openxmlformats.org/officeDocument/2006/relationships/customXml" Target="../customXml/item2.xml"/><Relationship Id="rId16" Type="http://schemas.openxmlformats.org/officeDocument/2006/relationships/hyperlink" Target="https://lehre.getzner.at/videobo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eko-tex.com/de/business/certifications_and_services/ots_100/ots_100_start.xhtml" TargetMode="External"/><Relationship Id="rId5" Type="http://schemas.openxmlformats.org/officeDocument/2006/relationships/styles" Target="styles.xml"/><Relationship Id="rId15" Type="http://schemas.openxmlformats.org/officeDocument/2006/relationships/hyperlink" Target="https://lehre.getzner.at/360tour/" TargetMode="External"/><Relationship Id="rId10" Type="http://schemas.openxmlformats.org/officeDocument/2006/relationships/hyperlink" Target="https://www.bluesign.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limaaktiv.a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4145DA2BDC04D74A132D4AB6EBB1994"/>
        <w:category>
          <w:name w:val="Allgemein"/>
          <w:gallery w:val="placeholder"/>
        </w:category>
        <w:types>
          <w:type w:val="bbPlcHdr"/>
        </w:types>
        <w:behaviors>
          <w:behavior w:val="content"/>
        </w:behaviors>
        <w:guid w:val="{1C8F3FA9-DB12-4435-B421-9C5A173370D6}"/>
      </w:docPartPr>
      <w:docPartBody>
        <w:p w:rsidR="005F7191" w:rsidRDefault="00FC6AFA" w:rsidP="00FC6AFA">
          <w:pPr>
            <w:pStyle w:val="44145DA2BDC04D74A132D4AB6EBB1994"/>
          </w:pPr>
          <w:r w:rsidRPr="00F521A8">
            <w:rPr>
              <w:rStyle w:val="Platzhaltertext"/>
            </w:rPr>
            <w:t>Klicken oder tippen Sie hier, um Text einzugeben.</w:t>
          </w:r>
        </w:p>
      </w:docPartBody>
    </w:docPart>
    <w:docPart>
      <w:docPartPr>
        <w:name w:val="DC7A07D805D04EDFAECC9EFF75108A7E"/>
        <w:category>
          <w:name w:val="Allgemein"/>
          <w:gallery w:val="placeholder"/>
        </w:category>
        <w:types>
          <w:type w:val="bbPlcHdr"/>
        </w:types>
        <w:behaviors>
          <w:behavior w:val="content"/>
        </w:behaviors>
        <w:guid w:val="{BCE33E31-19A7-42D8-B565-F5C4050400FF}"/>
      </w:docPartPr>
      <w:docPartBody>
        <w:p w:rsidR="005F7191" w:rsidRDefault="00FC6AFA" w:rsidP="00FC6AFA">
          <w:pPr>
            <w:pStyle w:val="DC7A07D805D04EDFAECC9EFF75108A7E"/>
          </w:pPr>
          <w:r w:rsidRPr="00F521A8">
            <w:rPr>
              <w:rStyle w:val="Platzhaltertext"/>
            </w:rPr>
            <w:t>Klicken oder tippen Sie hier, um Text einzugeben.</w:t>
          </w:r>
        </w:p>
      </w:docPartBody>
    </w:docPart>
    <w:docPart>
      <w:docPartPr>
        <w:name w:val="B93049F26B3F4E83B7B6598308B61462"/>
        <w:category>
          <w:name w:val="Allgemein"/>
          <w:gallery w:val="placeholder"/>
        </w:category>
        <w:types>
          <w:type w:val="bbPlcHdr"/>
        </w:types>
        <w:behaviors>
          <w:behavior w:val="content"/>
        </w:behaviors>
        <w:guid w:val="{6EA74401-835F-4347-9D67-191CDF37946E}"/>
      </w:docPartPr>
      <w:docPartBody>
        <w:p w:rsidR="005F7191" w:rsidRDefault="00FC6AFA" w:rsidP="00FC6AFA">
          <w:pPr>
            <w:pStyle w:val="B93049F26B3F4E83B7B6598308B61462"/>
          </w:pPr>
          <w:r>
            <w:rPr>
              <w:rStyle w:val="Platzhaltertext"/>
            </w:rPr>
            <w:t>SZ/SAZ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ndon Text Regular">
    <w:panose1 w:val="020B0503020203060203"/>
    <w:charset w:val="00"/>
    <w:family w:val="swiss"/>
    <w:notTrueType/>
    <w:pitch w:val="variable"/>
    <w:sig w:usb0="A00000AF" w:usb1="5000205B"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AFA"/>
    <w:rsid w:val="001325EA"/>
    <w:rsid w:val="005F7191"/>
    <w:rsid w:val="00FC6AF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F7191"/>
    <w:rPr>
      <w:color w:val="808080"/>
    </w:rPr>
  </w:style>
  <w:style w:type="paragraph" w:customStyle="1" w:styleId="44145DA2BDC04D74A132D4AB6EBB1994">
    <w:name w:val="44145DA2BDC04D74A132D4AB6EBB1994"/>
    <w:rsid w:val="00FC6AFA"/>
  </w:style>
  <w:style w:type="paragraph" w:customStyle="1" w:styleId="DC7A07D805D04EDFAECC9EFF75108A7E">
    <w:name w:val="DC7A07D805D04EDFAECC9EFF75108A7E"/>
    <w:rsid w:val="00FC6AFA"/>
  </w:style>
  <w:style w:type="paragraph" w:customStyle="1" w:styleId="B93049F26B3F4E83B7B6598308B61462">
    <w:name w:val="B93049F26B3F4E83B7B6598308B61462"/>
    <w:rsid w:val="00FC6A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etzner">
      <a:dk1>
        <a:sysClr val="windowText" lastClr="000000"/>
      </a:dk1>
      <a:lt1>
        <a:sysClr val="window" lastClr="FFFFFF"/>
      </a:lt1>
      <a:dk2>
        <a:srgbClr val="000000"/>
      </a:dk2>
      <a:lt2>
        <a:srgbClr val="FFFFFF"/>
      </a:lt2>
      <a:accent1>
        <a:srgbClr val="E30613"/>
      </a:accent1>
      <a:accent2>
        <a:srgbClr val="878787"/>
      </a:accent2>
      <a:accent3>
        <a:srgbClr val="DADADA"/>
      </a:accent3>
      <a:accent4>
        <a:srgbClr val="E30613"/>
      </a:accent4>
      <a:accent5>
        <a:srgbClr val="878787"/>
      </a:accent5>
      <a:accent6>
        <a:srgbClr val="DADADA"/>
      </a:accent6>
      <a:hlink>
        <a:srgbClr val="000000"/>
      </a:hlink>
      <a:folHlink>
        <a:srgbClr val="000000"/>
      </a:folHlink>
    </a:clrScheme>
    <a:fontScheme name="Getzner">
      <a:majorFont>
        <a:latin typeface="Calibri"/>
        <a:ea typeface=""/>
        <a:cs typeface="Times New Roman"/>
      </a:majorFont>
      <a:minorFont>
        <a:latin typeface="Calibri"/>
        <a:ea typeface=""/>
        <a:cs typeface="Times New Roma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status/>
  <erstellt/>
  <geprueft/>
  <freigegeben/>
</root>
</file>

<file path=customXml/item3.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3ACA10-1D4C-421B-AED4-6D36044930FA}">
  <ds:schemaRefs/>
</ds:datastoreItem>
</file>

<file path=customXml/itemProps3.xml><?xml version="1.0" encoding="utf-8"?>
<ds:datastoreItem xmlns:ds="http://schemas.openxmlformats.org/officeDocument/2006/customXml" ds:itemID="{6FE8028E-1DEB-4D6B-9374-C3626199B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2318</Words>
  <Characters>14606</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Canbaz</dc:creator>
  <cp:keywords/>
  <dc:description/>
  <cp:lastModifiedBy>Schönherr Martina</cp:lastModifiedBy>
  <cp:revision>4</cp:revision>
  <cp:lastPrinted>2019-09-25T14:08:00Z</cp:lastPrinted>
  <dcterms:created xsi:type="dcterms:W3CDTF">2024-04-15T14:11:00Z</dcterms:created>
  <dcterms:modified xsi:type="dcterms:W3CDTF">2024-07-19T06:13:00Z</dcterms:modified>
</cp:coreProperties>
</file>