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vertAnchor="page" w:horzAnchor="page" w:tblpX="1419" w:tblpY="15594"/>
        <w:tblW w:w="0" w:type="auto"/>
        <w:tblLayout w:type="fixed"/>
        <w:tblLook w:val="04A0" w:firstRow="1" w:lastRow="0" w:firstColumn="1" w:lastColumn="0" w:noHBand="0" w:noVBand="1"/>
      </w:tblPr>
      <w:tblGrid>
        <w:gridCol w:w="7937"/>
      </w:tblGrid>
      <w:tr w:rsidR="00116110" w:rsidRPr="001F4F39" w14:paraId="1248D0D5" w14:textId="77777777" w:rsidTr="00116110">
        <w:trPr>
          <w:trHeight w:hRule="exact" w:val="425"/>
        </w:trPr>
        <w:tc>
          <w:tcPr>
            <w:tcW w:w="7937" w:type="dxa"/>
            <w:shd w:val="clear" w:color="auto" w:fill="FFFFFF" w:themeFill="background1"/>
            <w:vAlign w:val="bottom"/>
          </w:tcPr>
          <w:p w14:paraId="0CB5D63D" w14:textId="77777777" w:rsidR="004047A3" w:rsidRDefault="004047A3" w:rsidP="00501AEE">
            <w:pPr>
              <w:pStyle w:val="InfoFuzeile"/>
              <w:rPr>
                <w:lang w:val="de-DE"/>
              </w:rPr>
            </w:pPr>
          </w:p>
          <w:p w14:paraId="36E88BD2" w14:textId="77777777" w:rsidR="004047A3" w:rsidRPr="001F4F39" w:rsidRDefault="004047A3" w:rsidP="00501AEE">
            <w:pPr>
              <w:pStyle w:val="InfoFuzeile"/>
              <w:rPr>
                <w:lang w:val="de-DE"/>
              </w:rPr>
            </w:pPr>
          </w:p>
        </w:tc>
      </w:tr>
    </w:tbl>
    <w:p w14:paraId="0E80312E" w14:textId="77777777" w:rsidR="0066519E" w:rsidRDefault="0018049E" w:rsidP="004B0F9A">
      <w:pPr>
        <w:pStyle w:val="Headline1"/>
      </w:pPr>
      <w:r>
        <w:t>Pressemappe</w:t>
      </w:r>
    </w:p>
    <w:p w14:paraId="66EB7538" w14:textId="77777777" w:rsidR="00FE4B8E" w:rsidRDefault="00FE4B8E" w:rsidP="00FE4B8E">
      <w:pPr>
        <w:pStyle w:val="berschrift1"/>
      </w:pPr>
      <w:r>
        <w:t>Getzner Textil AG</w:t>
      </w:r>
    </w:p>
    <w:p w14:paraId="5265F91D" w14:textId="77777777" w:rsidR="00C976C2" w:rsidRDefault="00C976C2" w:rsidP="00FE4B8E">
      <w:r w:rsidRPr="00C976C2">
        <w:t>Die Getzner Textil AG zählt zu den weltweit führenden Herstellern von Stoffen für afrikanische Mode, Hemden und Blusen sowie Corporate Fashion und Technischen Textilien.</w:t>
      </w:r>
    </w:p>
    <w:p w14:paraId="0C07F42B" w14:textId="2035FE35" w:rsidR="00FE4B8E" w:rsidRPr="002C17EA" w:rsidRDefault="00FE4B8E" w:rsidP="00FE4B8E">
      <w:r w:rsidRPr="002C17EA">
        <w:t>Das Unternehmen beschäftigt sich systematisch mit dem Erforschen von Trends und Neuheiten und sorgt mit Innovationen für den Erhalt und Ausbau von Geschäfts- und Produktbereichen. Die Getzner Textil Gruppe ist ein breit aufgestellter Spezialist für innovative Gewebe und Lösungen für unterschiedlichste Anwendungen. Namhafte Kunden arbeiten seit Jahrzehnten mit dem Gewebehersteller als Entwicklungspartner zusammen.</w:t>
      </w:r>
    </w:p>
    <w:p w14:paraId="282EC102" w14:textId="77777777" w:rsidR="00FE4B8E" w:rsidRPr="002C17EA" w:rsidRDefault="00FE4B8E" w:rsidP="00FE4B8E"/>
    <w:p w14:paraId="24AF23B9" w14:textId="77777777" w:rsidR="00FE4B8E" w:rsidRPr="002C17EA" w:rsidRDefault="00FE4B8E" w:rsidP="00FE4B8E">
      <w:r w:rsidRPr="002C17EA">
        <w:t xml:space="preserve">Getzner Textil kann auf eine über 200-jährige Geschichte zurückblicken. Das Unternehmen ist seit 1818 in der Textilbranche tätig und wurde 1980 als eigenständige Firma aus der Getzner, Mutter &amp; Cie. ausgegliedert. </w:t>
      </w:r>
    </w:p>
    <w:p w14:paraId="6DFA3A4F" w14:textId="77777777" w:rsidR="00FE4B8E" w:rsidRPr="002C17EA" w:rsidRDefault="00FE4B8E" w:rsidP="00FE4B8E"/>
    <w:p w14:paraId="339BDB31" w14:textId="77777777" w:rsidR="00FE4B8E" w:rsidRDefault="00FE4B8E" w:rsidP="00FE4B8E">
      <w:r w:rsidRPr="002C17EA">
        <w:t xml:space="preserve">Die Produkte vertreibt Getzner Textil weltweit. Neben den Standorten in Österreich, Deutschland und der Schweiz hat das Unternehmen Vertretungen in über 30 Ländern. </w:t>
      </w:r>
    </w:p>
    <w:p w14:paraId="7D34AF41" w14:textId="77777777" w:rsidR="00FE4B8E" w:rsidRDefault="00FE4B8E" w:rsidP="00FE4B8E">
      <w:pPr>
        <w:pStyle w:val="berschrift2"/>
      </w:pPr>
      <w:r>
        <w:t>Daten und Fakten</w:t>
      </w:r>
    </w:p>
    <w:tbl>
      <w:tblPr>
        <w:tblStyle w:val="getznerTabelle2Zahlen"/>
        <w:tblW w:w="9356" w:type="dxa"/>
        <w:tblLayout w:type="fixed"/>
        <w:tblLook w:val="04E0" w:firstRow="1" w:lastRow="1" w:firstColumn="1" w:lastColumn="0" w:noHBand="0" w:noVBand="1"/>
      </w:tblPr>
      <w:tblGrid>
        <w:gridCol w:w="2268"/>
        <w:gridCol w:w="7088"/>
      </w:tblGrid>
      <w:tr w:rsidR="00F52E29" w:rsidRPr="004F7D9E" w14:paraId="78BE2F80" w14:textId="77777777" w:rsidTr="00615DAB">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2268" w:type="dxa"/>
          </w:tcPr>
          <w:p w14:paraId="69344340" w14:textId="77777777" w:rsidR="00F52E29" w:rsidRPr="004F7D9E" w:rsidRDefault="00F52E29" w:rsidP="004270E0">
            <w:pPr>
              <w:rPr>
                <w:b w:val="0"/>
              </w:rPr>
            </w:pPr>
            <w:r w:rsidRPr="004F7D9E">
              <w:rPr>
                <w:b w:val="0"/>
              </w:rPr>
              <w:t>Gründung</w:t>
            </w:r>
            <w:r w:rsidR="004F7D9E" w:rsidRPr="004F7D9E">
              <w:rPr>
                <w:b w:val="0"/>
              </w:rPr>
              <w:t>:</w:t>
            </w:r>
          </w:p>
        </w:tc>
        <w:tc>
          <w:tcPr>
            <w:tcW w:w="7088" w:type="dxa"/>
          </w:tcPr>
          <w:p w14:paraId="1504EB29" w14:textId="77777777" w:rsidR="00F52E29" w:rsidRPr="004F7D9E" w:rsidRDefault="00F52E29" w:rsidP="004270E0">
            <w:pPr>
              <w:cnfStyle w:val="100000000000" w:firstRow="1" w:lastRow="0" w:firstColumn="0" w:lastColumn="0" w:oddVBand="0" w:evenVBand="0" w:oddHBand="0" w:evenHBand="0" w:firstRowFirstColumn="0" w:firstRowLastColumn="0" w:lastRowFirstColumn="0" w:lastRowLastColumn="0"/>
              <w:rPr>
                <w:b w:val="0"/>
              </w:rPr>
            </w:pPr>
            <w:r w:rsidRPr="004F7D9E">
              <w:rPr>
                <w:b w:val="0"/>
              </w:rPr>
              <w:t>1818 (1980 Ausgliederung als Tochter der Firma Getzner, Mutter &amp; Cie.)</w:t>
            </w:r>
          </w:p>
        </w:tc>
      </w:tr>
      <w:tr w:rsidR="00F52E29" w:rsidRPr="004270E0" w14:paraId="690BF1F9"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333136C4" w14:textId="77777777" w:rsidR="00F52E29" w:rsidRPr="004270E0" w:rsidRDefault="004F7D9E" w:rsidP="004270E0">
            <w:r>
              <w:t>Vorstand:</w:t>
            </w:r>
          </w:p>
        </w:tc>
        <w:tc>
          <w:tcPr>
            <w:tcW w:w="7088" w:type="dxa"/>
          </w:tcPr>
          <w:p w14:paraId="020EBB06" w14:textId="77777777" w:rsidR="004F7D9E" w:rsidRDefault="004F7D9E" w:rsidP="004F7D9E">
            <w:pPr>
              <w:cnfStyle w:val="000000000000" w:firstRow="0" w:lastRow="0" w:firstColumn="0" w:lastColumn="0" w:oddVBand="0" w:evenVBand="0" w:oddHBand="0" w:evenHBand="0" w:firstRowFirstColumn="0" w:firstRowLastColumn="0" w:lastRowFirstColumn="0" w:lastRowLastColumn="0"/>
            </w:pPr>
            <w:r w:rsidRPr="002C17EA">
              <w:t>Roland Comploj (</w:t>
            </w:r>
            <w:r>
              <w:t xml:space="preserve">CEO / </w:t>
            </w:r>
            <w:r w:rsidRPr="002C17EA">
              <w:t>Vorstandsvorsitzender)</w:t>
            </w:r>
          </w:p>
          <w:p w14:paraId="0A29830A" w14:textId="77777777" w:rsidR="00EF6478" w:rsidRPr="002C17EA" w:rsidRDefault="00EF6478" w:rsidP="004F7D9E">
            <w:pPr>
              <w:cnfStyle w:val="000000000000" w:firstRow="0" w:lastRow="0" w:firstColumn="0" w:lastColumn="0" w:oddVBand="0" w:evenVBand="0" w:oddHBand="0" w:evenHBand="0" w:firstRowFirstColumn="0" w:firstRowLastColumn="0" w:lastRowFirstColumn="0" w:lastRowLastColumn="0"/>
            </w:pPr>
            <w:r w:rsidRPr="00EF6478">
              <w:t>Hannes Tschofen (CTO / Vorstand Produktion / Technik</w:t>
            </w:r>
          </w:p>
          <w:p w14:paraId="7594D067" w14:textId="77777777" w:rsidR="00F52E29" w:rsidRPr="004270E0" w:rsidRDefault="004F7D9E" w:rsidP="004F7D9E">
            <w:pPr>
              <w:ind w:left="1416" w:firstLine="708"/>
              <w:cnfStyle w:val="000000000000" w:firstRow="0" w:lastRow="0" w:firstColumn="0" w:lastColumn="0" w:oddVBand="0" w:evenVBand="0" w:oddHBand="0" w:evenHBand="0" w:firstRowFirstColumn="0" w:firstRowLastColumn="0" w:lastRowFirstColumn="0" w:lastRowLastColumn="0"/>
            </w:pPr>
            <w:r w:rsidRPr="002C17EA">
              <w:t>Martin Frick (</w:t>
            </w:r>
            <w:r>
              <w:t xml:space="preserve">CFO / </w:t>
            </w:r>
            <w:r w:rsidRPr="002C17EA">
              <w:t>Vorstand Finanzen)</w:t>
            </w:r>
          </w:p>
        </w:tc>
      </w:tr>
      <w:tr w:rsidR="00F52E29" w:rsidRPr="004270E0" w14:paraId="4CA68C79"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0A4EC40A" w14:textId="77777777" w:rsidR="00F52E29" w:rsidRPr="004270E0" w:rsidRDefault="004F7D9E" w:rsidP="004270E0">
            <w:r>
              <w:t>Leitung Business Units:</w:t>
            </w:r>
          </w:p>
        </w:tc>
        <w:tc>
          <w:tcPr>
            <w:tcW w:w="7088" w:type="dxa"/>
          </w:tcPr>
          <w:p w14:paraId="0AC35A4D" w14:textId="77777777" w:rsidR="004F7D9E" w:rsidRPr="002C17EA" w:rsidRDefault="0072617B" w:rsidP="004F7D9E">
            <w:pPr>
              <w:cnfStyle w:val="000000000000" w:firstRow="0" w:lastRow="0" w:firstColumn="0" w:lastColumn="0" w:oddVBand="0" w:evenVBand="0" w:oddHBand="0" w:evenHBand="0" w:firstRowFirstColumn="0" w:firstRowLastColumn="0" w:lastRowFirstColumn="0" w:lastRowLastColumn="0"/>
            </w:pPr>
            <w:r>
              <w:t>Tobias König</w:t>
            </w:r>
            <w:r w:rsidR="004F7D9E" w:rsidRPr="002C17EA">
              <w:t xml:space="preserve"> (</w:t>
            </w:r>
            <w:r w:rsidR="00AF36D4">
              <w:t>Geschäftsleitung</w:t>
            </w:r>
            <w:r w:rsidR="004F7D9E" w:rsidRPr="002C17EA">
              <w:t xml:space="preserve"> BU Africa)</w:t>
            </w:r>
          </w:p>
          <w:p w14:paraId="036BE4F6" w14:textId="77777777" w:rsidR="004F7D9E" w:rsidRPr="002C17EA" w:rsidRDefault="00790368" w:rsidP="00EF6478">
            <w:pPr>
              <w:ind w:left="1875"/>
              <w:jc w:val="center"/>
              <w:cnfStyle w:val="000000000000" w:firstRow="0" w:lastRow="0" w:firstColumn="0" w:lastColumn="0" w:oddVBand="0" w:evenVBand="0" w:oddHBand="0" w:evenHBand="0" w:firstRowFirstColumn="0" w:firstRowLastColumn="0" w:lastRowFirstColumn="0" w:lastRowLastColumn="0"/>
            </w:pPr>
            <w:r>
              <w:t xml:space="preserve">  </w:t>
            </w:r>
            <w:r w:rsidR="004F7D9E" w:rsidRPr="002C17EA">
              <w:t>Gerhard Leitner (</w:t>
            </w:r>
            <w:r w:rsidR="00AF36D4">
              <w:t>Geschäftsleitung</w:t>
            </w:r>
            <w:r w:rsidR="00AF36D4" w:rsidRPr="002C17EA">
              <w:t xml:space="preserve"> </w:t>
            </w:r>
            <w:r w:rsidR="004F7D9E" w:rsidRPr="002C17EA">
              <w:t>BU Shirting</w:t>
            </w:r>
            <w:r w:rsidR="00EF6478">
              <w:t xml:space="preserve"> / </w:t>
            </w:r>
            <w:r w:rsidR="00EF6478" w:rsidRPr="002C17EA">
              <w:t>Technics</w:t>
            </w:r>
            <w:r w:rsidR="004F7D9E" w:rsidRPr="002C17EA">
              <w:t>)</w:t>
            </w:r>
          </w:p>
          <w:p w14:paraId="5D3B728E" w14:textId="00840919" w:rsidR="00F52E29" w:rsidRPr="004270E0" w:rsidRDefault="003540F2" w:rsidP="004F7D9E">
            <w:pPr>
              <w:ind w:left="1416" w:firstLine="708"/>
              <w:cnfStyle w:val="000000000000" w:firstRow="0" w:lastRow="0" w:firstColumn="0" w:lastColumn="0" w:oddVBand="0" w:evenVBand="0" w:oddHBand="0" w:evenHBand="0" w:firstRowFirstColumn="0" w:firstRowLastColumn="0" w:lastRowFirstColumn="0" w:lastRowLastColumn="0"/>
            </w:pPr>
            <w:r>
              <w:t>Hannes</w:t>
            </w:r>
            <w:r w:rsidR="004F7D9E" w:rsidRPr="002C17EA">
              <w:t xml:space="preserve"> </w:t>
            </w:r>
            <w:r>
              <w:t>Kolb</w:t>
            </w:r>
            <w:r w:rsidR="004F7D9E" w:rsidRPr="002C17EA">
              <w:t xml:space="preserve"> (</w:t>
            </w:r>
            <w:r w:rsidR="00AF36D4">
              <w:t>Geschäftsleitung</w:t>
            </w:r>
            <w:r w:rsidR="00AF36D4" w:rsidRPr="002C17EA">
              <w:t xml:space="preserve"> </w:t>
            </w:r>
            <w:r w:rsidR="004F7D9E" w:rsidRPr="002C17EA">
              <w:t>BU Mobility)</w:t>
            </w:r>
          </w:p>
        </w:tc>
      </w:tr>
      <w:tr w:rsidR="00F52E29" w:rsidRPr="004270E0" w14:paraId="275E7F92"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2C67E476" w14:textId="77777777" w:rsidR="00F52E29" w:rsidRPr="004270E0" w:rsidRDefault="004F7D9E" w:rsidP="004270E0">
            <w:r>
              <w:t>Mitarbeiter/innen:</w:t>
            </w:r>
          </w:p>
        </w:tc>
        <w:tc>
          <w:tcPr>
            <w:tcW w:w="7088" w:type="dxa"/>
          </w:tcPr>
          <w:p w14:paraId="28B448ED" w14:textId="205C002B" w:rsidR="00F52E29" w:rsidRPr="004270E0" w:rsidRDefault="00C063D5" w:rsidP="00254053">
            <w:pPr>
              <w:cnfStyle w:val="000000000000" w:firstRow="0" w:lastRow="0" w:firstColumn="0" w:lastColumn="0" w:oddVBand="0" w:evenVBand="0" w:oddHBand="0" w:evenHBand="0" w:firstRowFirstColumn="0" w:firstRowLastColumn="0" w:lastRowFirstColumn="0" w:lastRowLastColumn="0"/>
            </w:pPr>
            <w:r>
              <w:t>1.</w:t>
            </w:r>
            <w:r w:rsidR="00A744E0">
              <w:t>550</w:t>
            </w:r>
          </w:p>
        </w:tc>
      </w:tr>
      <w:tr w:rsidR="006A3EF5" w:rsidRPr="004270E0" w14:paraId="0022B80F"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6F50C4D9" w14:textId="4D36022A" w:rsidR="006A3EF5" w:rsidRDefault="00943E45" w:rsidP="004270E0">
            <w:r>
              <w:t>Umsatz (202</w:t>
            </w:r>
            <w:r w:rsidR="00C976C2">
              <w:t>3</w:t>
            </w:r>
            <w:r w:rsidR="006A3EF5">
              <w:t>)</w:t>
            </w:r>
          </w:p>
        </w:tc>
        <w:tc>
          <w:tcPr>
            <w:tcW w:w="7088" w:type="dxa"/>
          </w:tcPr>
          <w:p w14:paraId="089CBD9C" w14:textId="1C7BB537" w:rsidR="006A3EF5" w:rsidRPr="002C17EA" w:rsidRDefault="00C063D5" w:rsidP="004F7D9E">
            <w:pPr>
              <w:cnfStyle w:val="000000000000" w:firstRow="0" w:lastRow="0" w:firstColumn="0" w:lastColumn="0" w:oddVBand="0" w:evenVBand="0" w:oddHBand="0" w:evenHBand="0" w:firstRowFirstColumn="0" w:firstRowLastColumn="0" w:lastRowFirstColumn="0" w:lastRowLastColumn="0"/>
            </w:pPr>
            <w:r>
              <w:t>4</w:t>
            </w:r>
            <w:r w:rsidR="00C976C2">
              <w:t>92</w:t>
            </w:r>
            <w:r w:rsidR="006A3EF5">
              <w:t xml:space="preserve"> Mio. Euro</w:t>
            </w:r>
          </w:p>
        </w:tc>
      </w:tr>
      <w:tr w:rsidR="00F52E29" w:rsidRPr="004270E0" w14:paraId="48AD5DF1"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4EFBB545" w14:textId="77777777" w:rsidR="00F52E29" w:rsidRPr="004270E0" w:rsidRDefault="004F7D9E" w:rsidP="004270E0">
            <w:r>
              <w:t>Business Units:</w:t>
            </w:r>
          </w:p>
        </w:tc>
        <w:tc>
          <w:tcPr>
            <w:tcW w:w="7088" w:type="dxa"/>
          </w:tcPr>
          <w:p w14:paraId="2965FD26" w14:textId="77777777" w:rsidR="00F52E29" w:rsidRPr="004270E0" w:rsidRDefault="004F7D9E" w:rsidP="00FB7275">
            <w:pPr>
              <w:cnfStyle w:val="000000000000" w:firstRow="0" w:lastRow="0" w:firstColumn="0" w:lastColumn="0" w:oddVBand="0" w:evenVBand="0" w:oddHBand="0" w:evenHBand="0" w:firstRowFirstColumn="0" w:firstRowLastColumn="0" w:lastRowFirstColumn="0" w:lastRowLastColumn="0"/>
            </w:pPr>
            <w:r w:rsidRPr="00461A6D">
              <w:rPr>
                <w:lang w:val="en-GB"/>
              </w:rPr>
              <w:t>Africa, Technics,</w:t>
            </w:r>
            <w:r w:rsidR="00FB7275">
              <w:rPr>
                <w:lang w:val="en-GB"/>
              </w:rPr>
              <w:t xml:space="preserve"> </w:t>
            </w:r>
            <w:r w:rsidR="00FB7275">
              <w:rPr>
                <w:lang w:val="fr-FR"/>
              </w:rPr>
              <w:t>Shirting,</w:t>
            </w:r>
            <w:r w:rsidRPr="00461A6D">
              <w:rPr>
                <w:lang w:val="en-GB"/>
              </w:rPr>
              <w:t xml:space="preserve"> Mobility</w:t>
            </w:r>
          </w:p>
        </w:tc>
      </w:tr>
      <w:tr w:rsidR="00F52E29" w:rsidRPr="004270E0" w14:paraId="3D5D7D63"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3DF9B6CD" w14:textId="77777777" w:rsidR="00F52E29" w:rsidRPr="004270E0" w:rsidRDefault="004F7D9E" w:rsidP="004270E0">
            <w:r>
              <w:t>Headquarter:</w:t>
            </w:r>
          </w:p>
        </w:tc>
        <w:tc>
          <w:tcPr>
            <w:tcW w:w="7088" w:type="dxa"/>
          </w:tcPr>
          <w:p w14:paraId="2FE69E8E" w14:textId="77777777" w:rsidR="00F52E29" w:rsidRPr="004270E0" w:rsidRDefault="004F7D9E" w:rsidP="004F7D9E">
            <w:pPr>
              <w:cnfStyle w:val="000000000000" w:firstRow="0" w:lastRow="0" w:firstColumn="0" w:lastColumn="0" w:oddVBand="0" w:evenVBand="0" w:oddHBand="0" w:evenHBand="0" w:firstRowFirstColumn="0" w:firstRowLastColumn="0" w:lastRowFirstColumn="0" w:lastRowLastColumn="0"/>
            </w:pPr>
            <w:r w:rsidRPr="002C17EA">
              <w:t>Bludenz (AT)</w:t>
            </w:r>
          </w:p>
        </w:tc>
      </w:tr>
      <w:tr w:rsidR="004F7D9E" w:rsidRPr="004270E0" w14:paraId="1BB30D90"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46A00399" w14:textId="77777777" w:rsidR="004F7D9E" w:rsidRDefault="004F7D9E" w:rsidP="004270E0">
            <w:r>
              <w:t>Vertretungen</w:t>
            </w:r>
            <w:r w:rsidR="00303A3C">
              <w:t>:</w:t>
            </w:r>
          </w:p>
        </w:tc>
        <w:tc>
          <w:tcPr>
            <w:tcW w:w="7088" w:type="dxa"/>
          </w:tcPr>
          <w:p w14:paraId="03B6ED1C" w14:textId="77777777" w:rsidR="004F7D9E" w:rsidRPr="002C17EA" w:rsidRDefault="00303A3C" w:rsidP="004F7D9E">
            <w:pPr>
              <w:cnfStyle w:val="000000000000" w:firstRow="0" w:lastRow="0" w:firstColumn="0" w:lastColumn="0" w:oddVBand="0" w:evenVBand="0" w:oddHBand="0" w:evenHBand="0" w:firstRowFirstColumn="0" w:firstRowLastColumn="0" w:lastRowFirstColumn="0" w:lastRowLastColumn="0"/>
            </w:pPr>
            <w:r>
              <w:t>i</w:t>
            </w:r>
            <w:r w:rsidR="004F7D9E">
              <w:t>n 30 Ländern</w:t>
            </w:r>
          </w:p>
        </w:tc>
      </w:tr>
      <w:tr w:rsidR="004F7D9E" w:rsidRPr="004270E0" w14:paraId="20B268A7"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3F1BFE3E" w14:textId="77777777" w:rsidR="004F7D9E" w:rsidRDefault="004F7D9E" w:rsidP="004F7D9E">
            <w:r>
              <w:t>Standorte:</w:t>
            </w:r>
          </w:p>
        </w:tc>
        <w:tc>
          <w:tcPr>
            <w:tcW w:w="7088" w:type="dxa"/>
          </w:tcPr>
          <w:p w14:paraId="2FF55B74" w14:textId="77777777" w:rsidR="004F7D9E" w:rsidRPr="004047A3" w:rsidRDefault="004F7D9E" w:rsidP="004F7D9E">
            <w:pPr>
              <w:ind w:left="2124" w:hanging="2124"/>
              <w:cnfStyle w:val="000000000000" w:firstRow="0" w:lastRow="0" w:firstColumn="0" w:lastColumn="0" w:oddVBand="0" w:evenVBand="0" w:oddHBand="0" w:evenHBand="0" w:firstRowFirstColumn="0" w:firstRowLastColumn="0" w:lastRowFirstColumn="0" w:lastRowLastColumn="0"/>
              <w:rPr>
                <w:lang w:val="en-GB"/>
              </w:rPr>
            </w:pPr>
            <w:r w:rsidRPr="004047A3">
              <w:rPr>
                <w:lang w:val="en-GB"/>
              </w:rPr>
              <w:t xml:space="preserve">Bludenz (AT), Nüziders (AT), Lustenau (AT), Bad Mitterndorf (AT), </w:t>
            </w:r>
          </w:p>
          <w:p w14:paraId="72C23D31" w14:textId="77777777" w:rsidR="004F7D9E" w:rsidRPr="004270E0" w:rsidRDefault="00254053" w:rsidP="004F7D9E">
            <w:pPr>
              <w:ind w:left="2124" w:hanging="2124"/>
              <w:cnfStyle w:val="000000000000" w:firstRow="0" w:lastRow="0" w:firstColumn="0" w:lastColumn="0" w:oddVBand="0" w:evenVBand="0" w:oddHBand="0" w:evenHBand="0" w:firstRowFirstColumn="0" w:firstRowLastColumn="0" w:lastRowFirstColumn="0" w:lastRowLastColumn="0"/>
            </w:pPr>
            <w:r>
              <w:t xml:space="preserve">Gera (DE), </w:t>
            </w:r>
            <w:r w:rsidR="004F7D9E" w:rsidRPr="002C17EA">
              <w:t>Russikon (CH), Stammbach (DE)</w:t>
            </w:r>
          </w:p>
        </w:tc>
      </w:tr>
      <w:tr w:rsidR="00F52E29" w:rsidRPr="004F7D9E" w14:paraId="7AF08AA6" w14:textId="77777777" w:rsidTr="00615D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7659F36" w14:textId="77777777" w:rsidR="00F52E29" w:rsidRPr="004F7D9E" w:rsidRDefault="004F7D9E" w:rsidP="004270E0">
            <w:pPr>
              <w:rPr>
                <w:b w:val="0"/>
              </w:rPr>
            </w:pPr>
            <w:r w:rsidRPr="004F7D9E">
              <w:rPr>
                <w:b w:val="0"/>
              </w:rPr>
              <w:t>Exportquote</w:t>
            </w:r>
            <w:r w:rsidR="00303A3C">
              <w:rPr>
                <w:b w:val="0"/>
              </w:rPr>
              <w:t>:</w:t>
            </w:r>
          </w:p>
        </w:tc>
        <w:tc>
          <w:tcPr>
            <w:tcW w:w="7088" w:type="dxa"/>
          </w:tcPr>
          <w:p w14:paraId="1099E4F0" w14:textId="77777777" w:rsidR="00F52E29" w:rsidRPr="004F7D9E" w:rsidRDefault="00C063D5" w:rsidP="004270E0">
            <w:pPr>
              <w:cnfStyle w:val="010000000000" w:firstRow="0" w:lastRow="1" w:firstColumn="0" w:lastColumn="0" w:oddVBand="0" w:evenVBand="0" w:oddHBand="0" w:evenHBand="0" w:firstRowFirstColumn="0" w:firstRowLastColumn="0" w:lastRowFirstColumn="0" w:lastRowLastColumn="0"/>
              <w:rPr>
                <w:b w:val="0"/>
              </w:rPr>
            </w:pPr>
            <w:r>
              <w:rPr>
                <w:b w:val="0"/>
              </w:rPr>
              <w:t>95</w:t>
            </w:r>
            <w:r w:rsidR="004F7D9E" w:rsidRPr="004F7D9E">
              <w:rPr>
                <w:b w:val="0"/>
              </w:rPr>
              <w:t xml:space="preserve"> Prozent</w:t>
            </w:r>
          </w:p>
        </w:tc>
      </w:tr>
    </w:tbl>
    <w:p w14:paraId="7903FCBC" w14:textId="77777777" w:rsidR="008442E1" w:rsidRDefault="008442E1" w:rsidP="008442E1">
      <w:pPr>
        <w:pStyle w:val="berschrift2"/>
      </w:pPr>
      <w:r>
        <w:lastRenderedPageBreak/>
        <w:t>Tochterunternehmen</w:t>
      </w:r>
    </w:p>
    <w:p w14:paraId="2903B102" w14:textId="77777777" w:rsidR="00EC12D0" w:rsidRPr="002C17EA" w:rsidRDefault="00EC12D0" w:rsidP="00EC12D0">
      <w:pPr>
        <w:pStyle w:val="Listenabsatz"/>
        <w:numPr>
          <w:ilvl w:val="0"/>
          <w:numId w:val="8"/>
        </w:numPr>
        <w:spacing w:line="270" w:lineRule="exact"/>
        <w:contextualSpacing/>
      </w:pPr>
      <w:r w:rsidRPr="002C17EA">
        <w:t>Getzner Textil Weberei GmbH, Gera, Deutschland</w:t>
      </w:r>
    </w:p>
    <w:p w14:paraId="0DAA652F" w14:textId="77777777" w:rsidR="00EC12D0" w:rsidRPr="002C17EA" w:rsidRDefault="00EC12D0" w:rsidP="00EC12D0">
      <w:pPr>
        <w:pStyle w:val="Listenabsatz"/>
        <w:numPr>
          <w:ilvl w:val="0"/>
          <w:numId w:val="8"/>
        </w:numPr>
        <w:spacing w:line="270" w:lineRule="exact"/>
        <w:contextualSpacing/>
      </w:pPr>
      <w:r w:rsidRPr="002C17EA">
        <w:t>Herbert Kneitz GmbH, Bad Mitterndorf, Österreich</w:t>
      </w:r>
    </w:p>
    <w:p w14:paraId="5CF86C2D" w14:textId="77777777" w:rsidR="00EC12D0" w:rsidRPr="00E00C59" w:rsidRDefault="00EC12D0" w:rsidP="00EC12D0">
      <w:pPr>
        <w:pStyle w:val="Listenabsatz"/>
        <w:numPr>
          <w:ilvl w:val="0"/>
          <w:numId w:val="8"/>
        </w:numPr>
        <w:spacing w:line="270" w:lineRule="exact"/>
        <w:contextualSpacing/>
        <w:rPr>
          <w:lang w:val="en-GB"/>
        </w:rPr>
      </w:pPr>
      <w:r w:rsidRPr="00E00C59">
        <w:rPr>
          <w:lang w:val="en-GB"/>
        </w:rPr>
        <w:t>TFE Textil GmbH, Bludenz, Österreich</w:t>
      </w:r>
    </w:p>
    <w:p w14:paraId="415AEBB7" w14:textId="77777777" w:rsidR="00EC12D0" w:rsidRPr="002C17EA" w:rsidRDefault="00EC12D0" w:rsidP="00EC12D0">
      <w:pPr>
        <w:pStyle w:val="Listenabsatz"/>
        <w:numPr>
          <w:ilvl w:val="0"/>
          <w:numId w:val="8"/>
        </w:numPr>
        <w:spacing w:line="270" w:lineRule="exact"/>
        <w:contextualSpacing/>
      </w:pPr>
      <w:r w:rsidRPr="002C17EA">
        <w:t>WR Weberei Russikon AG, Russikon, Schweiz</w:t>
      </w:r>
    </w:p>
    <w:p w14:paraId="58119E80" w14:textId="77777777" w:rsidR="00EC12D0" w:rsidRPr="002C17EA" w:rsidRDefault="00EC12D0" w:rsidP="00EC12D0">
      <w:pPr>
        <w:pStyle w:val="Listenabsatz"/>
        <w:numPr>
          <w:ilvl w:val="0"/>
          <w:numId w:val="8"/>
        </w:numPr>
        <w:spacing w:line="270" w:lineRule="exact"/>
        <w:contextualSpacing/>
      </w:pPr>
      <w:r>
        <w:t xml:space="preserve">Getzner </w:t>
      </w:r>
      <w:r w:rsidRPr="002C17EA">
        <w:t>Handel GmbH, Lustenau, Österreich</w:t>
      </w:r>
    </w:p>
    <w:p w14:paraId="36FA783B" w14:textId="77777777" w:rsidR="00EC12D0" w:rsidRDefault="00EC12D0" w:rsidP="00EC12D0">
      <w:pPr>
        <w:pStyle w:val="Listenabsatz"/>
        <w:numPr>
          <w:ilvl w:val="0"/>
          <w:numId w:val="8"/>
        </w:numPr>
        <w:spacing w:line="270" w:lineRule="exact"/>
        <w:contextualSpacing/>
        <w:rPr>
          <w:lang w:val="en-GB"/>
        </w:rPr>
      </w:pPr>
      <w:r>
        <w:rPr>
          <w:lang w:val="en-GB"/>
        </w:rPr>
        <w:t>E. Schoepf GmbH, Stammbach, Deutschland</w:t>
      </w:r>
    </w:p>
    <w:p w14:paraId="41E34035" w14:textId="77777777" w:rsidR="00EC12D0" w:rsidRDefault="00B477D3" w:rsidP="00EC12D0">
      <w:pPr>
        <w:pStyle w:val="berschrift2"/>
      </w:pPr>
      <w:r>
        <w:t>Produkte – Business Units der Getzner Textil Gruppe</w:t>
      </w:r>
    </w:p>
    <w:p w14:paraId="462303C0" w14:textId="77777777" w:rsidR="001A124E" w:rsidRPr="00F27BAF" w:rsidRDefault="001A124E" w:rsidP="001A124E">
      <w:pPr>
        <w:pStyle w:val="Listenabsatz"/>
        <w:numPr>
          <w:ilvl w:val="0"/>
          <w:numId w:val="9"/>
        </w:numPr>
        <w:spacing w:line="270" w:lineRule="exact"/>
        <w:contextualSpacing/>
        <w:rPr>
          <w:lang w:val="en-GB"/>
        </w:rPr>
      </w:pPr>
      <w:r w:rsidRPr="00F27BAF">
        <w:rPr>
          <w:lang w:val="en-GB"/>
        </w:rPr>
        <w:t xml:space="preserve">Africa </w:t>
      </w:r>
    </w:p>
    <w:p w14:paraId="4853B610" w14:textId="77777777" w:rsidR="001A124E" w:rsidRPr="00F27BAF" w:rsidRDefault="001A124E" w:rsidP="001A124E">
      <w:pPr>
        <w:pStyle w:val="Listenabsatz"/>
        <w:numPr>
          <w:ilvl w:val="0"/>
          <w:numId w:val="9"/>
        </w:numPr>
        <w:spacing w:line="270" w:lineRule="exact"/>
        <w:contextualSpacing/>
        <w:rPr>
          <w:lang w:val="en-GB"/>
        </w:rPr>
      </w:pPr>
      <w:r w:rsidRPr="00F27BAF">
        <w:rPr>
          <w:lang w:val="en-GB"/>
        </w:rPr>
        <w:t xml:space="preserve">Shirting </w:t>
      </w:r>
    </w:p>
    <w:p w14:paraId="4E7C716F" w14:textId="77777777" w:rsidR="001A124E" w:rsidRDefault="001A124E" w:rsidP="001A124E">
      <w:pPr>
        <w:pStyle w:val="Listenabsatz"/>
        <w:numPr>
          <w:ilvl w:val="0"/>
          <w:numId w:val="9"/>
        </w:numPr>
        <w:spacing w:line="270" w:lineRule="exact"/>
        <w:contextualSpacing/>
        <w:rPr>
          <w:lang w:val="en-GB"/>
        </w:rPr>
      </w:pPr>
      <w:r w:rsidRPr="00F27BAF">
        <w:rPr>
          <w:lang w:val="en-GB"/>
        </w:rPr>
        <w:t xml:space="preserve">Technics </w:t>
      </w:r>
    </w:p>
    <w:p w14:paraId="17187F33" w14:textId="77777777" w:rsidR="00EC12D0" w:rsidRPr="001A124E" w:rsidRDefault="001A124E" w:rsidP="001A124E">
      <w:pPr>
        <w:pStyle w:val="Listenabsatz"/>
        <w:numPr>
          <w:ilvl w:val="0"/>
          <w:numId w:val="9"/>
        </w:numPr>
        <w:spacing w:line="270" w:lineRule="exact"/>
        <w:contextualSpacing/>
        <w:rPr>
          <w:lang w:val="en-GB"/>
        </w:rPr>
      </w:pPr>
      <w:r w:rsidRPr="001A124E">
        <w:rPr>
          <w:lang w:val="en-GB"/>
        </w:rPr>
        <w:t>Mobility</w:t>
      </w:r>
    </w:p>
    <w:p w14:paraId="21D49322" w14:textId="77777777" w:rsidR="001A124E" w:rsidRDefault="001A124E" w:rsidP="001A124E">
      <w:pPr>
        <w:pStyle w:val="berschrift3"/>
      </w:pPr>
      <w:r>
        <w:t>Africa</w:t>
      </w:r>
    </w:p>
    <w:p w14:paraId="731D3D64" w14:textId="77777777" w:rsidR="001A124E" w:rsidRPr="008F617D" w:rsidRDefault="00D46F97" w:rsidP="00D46F97">
      <w:r w:rsidRPr="008F617D">
        <w:t xml:space="preserve">Die Bekleidungsdamaste bzw. Afrika-Damaste des Vorarlberger Traditionsunternehmens sind </w:t>
      </w:r>
      <w:r w:rsidR="00B24820">
        <w:t xml:space="preserve">maßgeblich für den Erfolg verantwortlich und </w:t>
      </w:r>
      <w:r w:rsidRPr="008F617D">
        <w:t>insbesondere am speziellen Glanz und Griff erkennbar. Dass diese Damast-Eigenschaften in der Branche unerreicht sind, beweist die führende Marktposition von Getzner in Westafrika.</w:t>
      </w:r>
    </w:p>
    <w:p w14:paraId="43C90E74" w14:textId="77777777" w:rsidR="001A124E" w:rsidRDefault="00D46F97" w:rsidP="001A124E">
      <w:pPr>
        <w:pStyle w:val="berschrift3"/>
      </w:pPr>
      <w:r>
        <w:t>Shirting</w:t>
      </w:r>
    </w:p>
    <w:p w14:paraId="133C4BFD" w14:textId="77777777" w:rsidR="001A124E" w:rsidRDefault="00D46F97" w:rsidP="00D46F97">
      <w:r w:rsidRPr="002C17EA">
        <w:t xml:space="preserve">Die von Getzner Textil produzierten Modestoffe sind buntgewebt oder stückgefärbt, aus Baumwolle oder Mischungen. Aus ihnen entstehen ansprechende und angenehm zu tragende Hemden und Blusen für unterschiedliche Zwecke – von der Designerkollektion bis zur Berufsbekleidung (Corporate Fashion). </w:t>
      </w:r>
    </w:p>
    <w:p w14:paraId="0B3BE634" w14:textId="77777777" w:rsidR="001A124E" w:rsidRDefault="00D46F97" w:rsidP="001A124E">
      <w:pPr>
        <w:pStyle w:val="berschrift3"/>
      </w:pPr>
      <w:r>
        <w:t>Technics</w:t>
      </w:r>
    </w:p>
    <w:p w14:paraId="13FB22B3" w14:textId="77777777" w:rsidR="00D46F97" w:rsidRPr="008F617D" w:rsidRDefault="00D46F97" w:rsidP="00D46F97">
      <w:r w:rsidRPr="008F617D">
        <w:t xml:space="preserve">Im Bereich der Technischen Textilien bietet Getzner speziell widerstandsfähige Gewebe für anspruchsvolle Anwendungen. Im Portfolio sind beispielsweise spezielle Textilien für persönliche Schutzausrüstungen, Workwear und für den Outdoor-Bereich. </w:t>
      </w:r>
    </w:p>
    <w:p w14:paraId="246EDD48" w14:textId="77777777" w:rsidR="00D46F97" w:rsidRPr="008F617D" w:rsidRDefault="00D46F97" w:rsidP="00D46F97"/>
    <w:p w14:paraId="4C2BEC19" w14:textId="77777777" w:rsidR="001A124E" w:rsidRPr="008F617D" w:rsidRDefault="00D46F97" w:rsidP="00D46F97">
      <w:r w:rsidRPr="008F617D">
        <w:t>Darüber hinaus entwickelt das Unternehmen unterschiedliche Gewebe für die Industrie, für Sports Equipment oder für die Architektur. Unter der Eigenmarke „acunic” produziert Getzner spez</w:t>
      </w:r>
      <w:r w:rsidR="00750351" w:rsidRPr="008F617D">
        <w:t xml:space="preserve">ialisierte Produkte für den </w:t>
      </w:r>
      <w:r w:rsidRPr="008F617D">
        <w:t>Akustikbereich. Es handelt sich dabei um schallabsorbierende Textilien, die der Verbesserung der Raumatmosphäre dienen.</w:t>
      </w:r>
    </w:p>
    <w:p w14:paraId="4C0D45DC" w14:textId="77777777" w:rsidR="001A124E" w:rsidRDefault="00D46F97" w:rsidP="001A124E">
      <w:pPr>
        <w:pStyle w:val="berschrift3"/>
      </w:pPr>
      <w:r>
        <w:t>Mobility</w:t>
      </w:r>
    </w:p>
    <w:p w14:paraId="343DED67" w14:textId="77777777" w:rsidR="00E53A58" w:rsidRDefault="00D46F97" w:rsidP="00D46F97">
      <w:r w:rsidRPr="002C17EA">
        <w:t xml:space="preserve">Für die Bus-, Bahn- und Automobilindustrie liefert das Tochterunternehmen Herbert Kneitz GmbH hochwertige und multifunktionale Sitzbezugsstoffe aus Jacquard- und Schaftvelours sowie Flachgewebe. </w:t>
      </w:r>
      <w:r w:rsidRPr="00F17897">
        <w:t xml:space="preserve">Zu den Abnehmern der Sitzbezugsstoffe gehören viele renommierte Fahrzeughersteller. </w:t>
      </w:r>
    </w:p>
    <w:p w14:paraId="46C95226" w14:textId="77777777" w:rsidR="00D46F97" w:rsidRDefault="00D46F97" w:rsidP="00D46F97">
      <w:r w:rsidRPr="002C17EA">
        <w:t xml:space="preserve">Darüber hinaus kommen die Trägergewebe der TFE Textil GmbH als hochwertige und </w:t>
      </w:r>
      <w:r w:rsidR="00501AEE" w:rsidRPr="002C17EA">
        <w:t xml:space="preserve">widerstandsfähige </w:t>
      </w:r>
      <w:r w:rsidR="00501AEE">
        <w:br/>
      </w:r>
      <w:r w:rsidR="00501AEE" w:rsidRPr="002C17EA">
        <w:t>Kabelumwicklungen</w:t>
      </w:r>
      <w:r w:rsidRPr="002C17EA">
        <w:t xml:space="preserve"> im Automobilbereich zum Einsatz. Sie erhöhen die Performance und minimieren </w:t>
      </w:r>
      <w:r w:rsidR="00501AEE">
        <w:br/>
      </w:r>
      <w:r w:rsidRPr="002C17EA">
        <w:t>Verschleiß</w:t>
      </w:r>
      <w:r>
        <w:t>.</w:t>
      </w:r>
    </w:p>
    <w:p w14:paraId="34614B74" w14:textId="77777777" w:rsidR="00E53A58" w:rsidRDefault="00E53A58" w:rsidP="00D46F97"/>
    <w:p w14:paraId="13987E34" w14:textId="77777777" w:rsidR="00E53A58" w:rsidRDefault="00E53A58" w:rsidP="00D46F97">
      <w:r w:rsidRPr="00E53A58">
        <w:t>E. Schoepf GmbH trumpft mit einem zeitlosen klassischen Design auf und ergänzt das Portfolio der Getzner Textil Gruppe im Bereich Mobility mit einem umfangreichen Know-how in den Segmenten TBS sowie Objekt.</w:t>
      </w:r>
    </w:p>
    <w:p w14:paraId="5C2E5B4B" w14:textId="77777777" w:rsidR="00E53A58" w:rsidRDefault="00E53A58" w:rsidP="00D46F97"/>
    <w:p w14:paraId="7971343E" w14:textId="77777777" w:rsidR="00D46F97" w:rsidRDefault="00D46F97" w:rsidP="00D46F97">
      <w:pPr>
        <w:pStyle w:val="berschrift1"/>
      </w:pPr>
      <w:r>
        <w:t xml:space="preserve">Produktion, Forschung und Entwicklung – </w:t>
      </w:r>
      <w:r>
        <w:br/>
        <w:t>Fokus auf Qualität und umweltschonende Produktion</w:t>
      </w:r>
    </w:p>
    <w:p w14:paraId="06EE333A" w14:textId="77777777" w:rsidR="00D46F97" w:rsidRDefault="00D46F97" w:rsidP="00311E12">
      <w:pPr>
        <w:autoSpaceDE w:val="0"/>
        <w:autoSpaceDN w:val="0"/>
        <w:adjustRightInd w:val="0"/>
      </w:pPr>
      <w:r w:rsidRPr="002C17EA">
        <w:t>Als innovatives Unternehmen investiert die Getzner Textil AG laufend in den Maschinenpark, um die Anlagen auf dem neuesten technischen Stand zu halten. Durch Investitionen sowohl im Vorwerk wie auch in der Weberei konnten in den letzten Jahren nicht nur die Produktionskapazität und die Qualität der Erzeugnisse deutlich gesteigert werden. Getzner konnte durch den Einsatz modernster Maschinen und die Optimierung von Verfahren vor allem auch die Ökobilanz weiter verbessern.</w:t>
      </w:r>
    </w:p>
    <w:p w14:paraId="7B2FDF8E" w14:textId="77777777" w:rsidR="00D46F97" w:rsidRDefault="0065697E" w:rsidP="00D46F97">
      <w:pPr>
        <w:pStyle w:val="berschrift2"/>
      </w:pPr>
      <w:r>
        <w:t>Produktion – Daten und Fakten</w:t>
      </w:r>
    </w:p>
    <w:p w14:paraId="76A04038" w14:textId="77777777" w:rsidR="00991258" w:rsidRDefault="00991258" w:rsidP="00991258">
      <w:pPr>
        <w:pStyle w:val="berschrift3"/>
      </w:pPr>
      <w:r>
        <w:t>Vorwerk</w:t>
      </w:r>
    </w:p>
    <w:p w14:paraId="7CCCAB70" w14:textId="77777777" w:rsidR="00991258" w:rsidRDefault="00991258" w:rsidP="00991258">
      <w:pPr>
        <w:pStyle w:val="Text"/>
      </w:pPr>
      <w:r>
        <w:t>Pro Tag werden 5</w:t>
      </w:r>
      <w:r w:rsidR="00615DAB">
        <w:t>.600 Kilogramm</w:t>
      </w:r>
      <w:r w:rsidRPr="002C17EA">
        <w:t xml:space="preserve"> Garn verarbeitet und 110.000 Kettfäden vollautomatisch eingezogen.</w:t>
      </w:r>
    </w:p>
    <w:p w14:paraId="52D9D4B5" w14:textId="77777777" w:rsidR="00991258" w:rsidRDefault="00991258" w:rsidP="00991258">
      <w:pPr>
        <w:pStyle w:val="berschrift3"/>
      </w:pPr>
      <w:r>
        <w:t>Weberei</w:t>
      </w:r>
    </w:p>
    <w:p w14:paraId="09C208B0" w14:textId="77777777" w:rsidR="00991258" w:rsidRPr="002C17EA" w:rsidRDefault="00991258" w:rsidP="00991258">
      <w:pPr>
        <w:autoSpaceDE w:val="0"/>
        <w:autoSpaceDN w:val="0"/>
        <w:adjustRightInd w:val="0"/>
      </w:pPr>
      <w:r w:rsidRPr="002C17EA">
        <w:t>Auf die Gruppe gesehen ve</w:t>
      </w:r>
      <w:r>
        <w:t xml:space="preserve">rfügt das Unternehmen über </w:t>
      </w:r>
      <w:r w:rsidR="00690827">
        <w:t>sechs</w:t>
      </w:r>
      <w:r w:rsidRPr="002C17EA">
        <w:t xml:space="preserve"> Webereien mit insgesamt </w:t>
      </w:r>
      <w:r w:rsidR="00690827">
        <w:t>710</w:t>
      </w:r>
      <w:r w:rsidRPr="002C17EA">
        <w:t xml:space="preserve"> </w:t>
      </w:r>
      <w:r w:rsidR="00A26666">
        <w:t>Webmaschinen. 2022</w:t>
      </w:r>
      <w:r w:rsidR="004A7B07">
        <w:t xml:space="preserve"> wurden </w:t>
      </w:r>
      <w:r w:rsidR="00690827">
        <w:t>ca.</w:t>
      </w:r>
      <w:r w:rsidR="002A5712">
        <w:t xml:space="preserve"> 77</w:t>
      </w:r>
      <w:r w:rsidRPr="002C17EA">
        <w:t xml:space="preserve"> Millionen Laufmeter produziert. </w:t>
      </w:r>
    </w:p>
    <w:p w14:paraId="73D3EEBF" w14:textId="77777777" w:rsidR="00991258" w:rsidRDefault="00991258" w:rsidP="00991258">
      <w:pPr>
        <w:autoSpaceDE w:val="0"/>
        <w:autoSpaceDN w:val="0"/>
        <w:adjustRightInd w:val="0"/>
      </w:pPr>
      <w:r w:rsidRPr="002C17EA">
        <w:t>Allein in der Weberei i</w:t>
      </w:r>
      <w:r>
        <w:t>n Bludenz werden pro Tag rund 32</w:t>
      </w:r>
      <w:r w:rsidRPr="002C17EA">
        <w:t>.000 Meter Gewebe für Afrikadamaste, Modestoffe und Technische Textilien produziert. Der absatzstärkste Bereich bildet dabei die Business Unit Africa. Der durchschnittliche Garnverbrauch an Kett- und Schussfäden bei Getzner Textil innerhalb von 24 Stunden entspricht beispielsw</w:t>
      </w:r>
      <w:r>
        <w:t>eise einer Schnur, die sich mehr als 25</w:t>
      </w:r>
      <w:r w:rsidRPr="002C17EA">
        <w:t xml:space="preserve">-mal um die Erde wickeln lassen würde. </w:t>
      </w:r>
    </w:p>
    <w:p w14:paraId="247B190A" w14:textId="77777777" w:rsidR="00991258" w:rsidRDefault="00991258" w:rsidP="00991258">
      <w:pPr>
        <w:pStyle w:val="berschrift3"/>
      </w:pPr>
      <w:r>
        <w:t>Besonderheiten des Maschinenparks</w:t>
      </w:r>
    </w:p>
    <w:p w14:paraId="217C4DA8" w14:textId="77777777" w:rsidR="00991258" w:rsidRDefault="00991258" w:rsidP="00991258">
      <w:pPr>
        <w:numPr>
          <w:ilvl w:val="0"/>
          <w:numId w:val="10"/>
        </w:numPr>
        <w:autoSpaceDE w:val="0"/>
        <w:autoSpaceDN w:val="0"/>
        <w:adjustRightInd w:val="0"/>
        <w:spacing w:line="270" w:lineRule="exact"/>
      </w:pPr>
      <w:r w:rsidRPr="002C17EA">
        <w:t>Die „Multimatic 128 Schärmaschine“ bringt ein Maximum an Flexibilität in punkto Kreativität und Materialeinsatz. Getzner war einer der ersten Textilproduzenten, die über eine solche Anlage verfügten und ist auch heute noch einer der we</w:t>
      </w:r>
      <w:r>
        <w:t>nigen Anbieter dieser Leistung.</w:t>
      </w:r>
    </w:p>
    <w:p w14:paraId="38BBE246" w14:textId="77777777" w:rsidR="00991258" w:rsidRDefault="00991258" w:rsidP="00991258">
      <w:pPr>
        <w:autoSpaceDE w:val="0"/>
        <w:autoSpaceDN w:val="0"/>
        <w:adjustRightInd w:val="0"/>
        <w:spacing w:line="270" w:lineRule="exact"/>
        <w:ind w:left="720"/>
      </w:pPr>
    </w:p>
    <w:p w14:paraId="1AE472C5" w14:textId="77777777" w:rsidR="00991258" w:rsidRDefault="00991258" w:rsidP="00991258">
      <w:pPr>
        <w:numPr>
          <w:ilvl w:val="0"/>
          <w:numId w:val="10"/>
        </w:numPr>
        <w:autoSpaceDE w:val="0"/>
        <w:autoSpaceDN w:val="0"/>
        <w:adjustRightInd w:val="0"/>
        <w:spacing w:line="270" w:lineRule="exact"/>
      </w:pPr>
      <w:r w:rsidRPr="002C17EA">
        <w:t>„Pro Size Tröge“ in der Schlichterei bringen der Weberei ökologische Vorteile, sorgen für bessere Laufeigenschaften sowie eine bessere Produktqualität</w:t>
      </w:r>
      <w:r>
        <w:t>: Durch den optimalen Schlichte</w:t>
      </w:r>
      <w:r w:rsidRPr="002C17EA">
        <w:t>auftrag, die spez</w:t>
      </w:r>
      <w:r>
        <w:t>ielle Filtrierung der Schlichte</w:t>
      </w:r>
      <w:r w:rsidRPr="002C17EA">
        <w:t xml:space="preserve">flotte </w:t>
      </w:r>
      <w:r>
        <w:t>kann das Staubverhalten minimiert werden</w:t>
      </w:r>
      <w:r w:rsidRPr="002C17EA">
        <w:t xml:space="preserve">. </w:t>
      </w:r>
    </w:p>
    <w:p w14:paraId="4913B327" w14:textId="77777777" w:rsidR="00991258" w:rsidRPr="002C17EA" w:rsidRDefault="00991258" w:rsidP="00991258">
      <w:pPr>
        <w:autoSpaceDE w:val="0"/>
        <w:autoSpaceDN w:val="0"/>
        <w:adjustRightInd w:val="0"/>
        <w:spacing w:line="270" w:lineRule="exact"/>
      </w:pPr>
    </w:p>
    <w:p w14:paraId="13CCB2DE" w14:textId="77777777" w:rsidR="00991258" w:rsidRPr="004047A3" w:rsidRDefault="00991258" w:rsidP="00991258">
      <w:pPr>
        <w:numPr>
          <w:ilvl w:val="0"/>
          <w:numId w:val="10"/>
        </w:numPr>
        <w:autoSpaceDE w:val="0"/>
        <w:autoSpaceDN w:val="0"/>
        <w:adjustRightInd w:val="0"/>
        <w:spacing w:line="270" w:lineRule="exact"/>
        <w:rPr>
          <w:lang w:val="de-AT"/>
        </w:rPr>
      </w:pPr>
      <w:r w:rsidRPr="002C17EA">
        <w:t xml:space="preserve">Die neueste Einziehmaschine „Safir S 80“ der Firma Stäubli verfügt über ein spezielles Kamerasystem, das in der Lage ist, Farben und Garndrehungen zu erkennen. </w:t>
      </w:r>
      <w:r w:rsidRPr="004047A3">
        <w:rPr>
          <w:lang w:val="de-AT"/>
        </w:rPr>
        <w:t>Die verbesserte Prozesssicherheit ist ein bedeutender Vorteil dieser Anlage, speziell im Bereich der Technischen Textilien.</w:t>
      </w:r>
    </w:p>
    <w:p w14:paraId="2EF69E01" w14:textId="77777777" w:rsidR="001F4E87" w:rsidRPr="004047A3" w:rsidRDefault="001F4E87" w:rsidP="001F4E87">
      <w:pPr>
        <w:pStyle w:val="Listenabsatz"/>
        <w:rPr>
          <w:lang w:val="de-AT"/>
        </w:rPr>
      </w:pPr>
    </w:p>
    <w:p w14:paraId="46185E69" w14:textId="77777777" w:rsidR="001F4E87" w:rsidRPr="004047A3" w:rsidRDefault="001F4E87" w:rsidP="001F4E87">
      <w:pPr>
        <w:autoSpaceDE w:val="0"/>
        <w:autoSpaceDN w:val="0"/>
        <w:adjustRightInd w:val="0"/>
        <w:spacing w:line="270" w:lineRule="exact"/>
        <w:ind w:left="720"/>
        <w:rPr>
          <w:lang w:val="de-AT"/>
        </w:rPr>
      </w:pPr>
    </w:p>
    <w:p w14:paraId="2FEAB803" w14:textId="77777777" w:rsidR="00991258" w:rsidRDefault="00991258" w:rsidP="00991258">
      <w:pPr>
        <w:numPr>
          <w:ilvl w:val="0"/>
          <w:numId w:val="10"/>
        </w:numPr>
        <w:autoSpaceDE w:val="0"/>
        <w:autoSpaceDN w:val="0"/>
        <w:adjustRightInd w:val="0"/>
        <w:spacing w:line="270" w:lineRule="exact"/>
      </w:pPr>
      <w:r w:rsidRPr="002C17EA">
        <w:lastRenderedPageBreak/>
        <w:t>Um Webketten aus elastischen Garnen vor dem Produktionsprozess thermisch zu fixieren, kommt die „UNI Therm 230“ zum Einsatz. Diese Anlage spart nicht nur Ressourcen, sondern verringert auch den Produktionsabfall in der Weberei.</w:t>
      </w:r>
    </w:p>
    <w:p w14:paraId="5AA22B12" w14:textId="77777777" w:rsidR="00991258" w:rsidRDefault="00991258" w:rsidP="00991258">
      <w:pPr>
        <w:pStyle w:val="berschrift3"/>
      </w:pPr>
      <w:r>
        <w:t>Veredelung</w:t>
      </w:r>
    </w:p>
    <w:p w14:paraId="1A5B4588" w14:textId="77777777" w:rsidR="00991258" w:rsidRDefault="00991258" w:rsidP="00311E12">
      <w:pPr>
        <w:autoSpaceDE w:val="0"/>
        <w:autoSpaceDN w:val="0"/>
        <w:adjustRightInd w:val="0"/>
      </w:pPr>
      <w:r w:rsidRPr="002C17EA">
        <w:t>Gesamt betrachtet veredelt Getzner am Standort in Bludenz pro Woche rund eine Million Meter Gewebe. Die Summe der Maschinendu</w:t>
      </w:r>
      <w:r>
        <w:t>rchlaufmeter betrug im Jahr 2019 rund 5</w:t>
      </w:r>
      <w:r w:rsidRPr="002C17EA">
        <w:t>20 Millionen Meter.</w:t>
      </w:r>
    </w:p>
    <w:p w14:paraId="3A872CC7" w14:textId="77777777" w:rsidR="00991258" w:rsidRDefault="00991258" w:rsidP="00991258">
      <w:pPr>
        <w:pStyle w:val="berschrift2"/>
      </w:pPr>
      <w:r>
        <w:t>Labor</w:t>
      </w:r>
    </w:p>
    <w:p w14:paraId="6ECD94DF" w14:textId="77777777" w:rsidR="00AC1DC3" w:rsidRDefault="000B13E7" w:rsidP="000B13E7">
      <w:pPr>
        <w:autoSpaceDE w:val="0"/>
        <w:autoSpaceDN w:val="0"/>
        <w:adjustRightInd w:val="0"/>
      </w:pPr>
      <w:r w:rsidRPr="002C17EA">
        <w:t>Das Labor der Getzner Textil AG in Bludenz wur</w:t>
      </w:r>
      <w:r>
        <w:t>de 2018 vergrößert – von 750 auf 1400 Quadratmeter</w:t>
      </w:r>
      <w:r w:rsidR="009A3CCA">
        <w:t>. Gemeinsam mit dem</w:t>
      </w:r>
      <w:r w:rsidRPr="002C17EA">
        <w:t xml:space="preserve"> Labor</w:t>
      </w:r>
      <w:r w:rsidR="009A3CCA">
        <w:t xml:space="preserve"> </w:t>
      </w:r>
      <w:r w:rsidRPr="002C17EA">
        <w:t xml:space="preserve">in Bad Mitterndorf stellt </w:t>
      </w:r>
      <w:r>
        <w:t>die Gruppe auf mehr als 2.000 Quadratmeter</w:t>
      </w:r>
      <w:r w:rsidRPr="002C17EA">
        <w:t xml:space="preserve"> die hohe Qualität der Gewebe sicher und entwickelt individuelle Produktlösungen für seine Kunden.</w:t>
      </w:r>
    </w:p>
    <w:p w14:paraId="5FD53342" w14:textId="77777777" w:rsidR="00AC1DC3" w:rsidRDefault="00AC1DC3" w:rsidP="00AC1DC3">
      <w:pPr>
        <w:pStyle w:val="berschrift2"/>
      </w:pPr>
      <w:r>
        <w:t>Logistik</w:t>
      </w:r>
    </w:p>
    <w:p w14:paraId="111C5BBF" w14:textId="77777777" w:rsidR="00AC1DC3" w:rsidRPr="002C17EA" w:rsidRDefault="00AC1DC3" w:rsidP="00AC1DC3">
      <w:pPr>
        <w:pStyle w:val="Listenabsatz"/>
        <w:ind w:left="0"/>
      </w:pPr>
      <w:r w:rsidRPr="002C17EA">
        <w:t>Der Standort Bludenz verfügt über drei vollautomatische Hochregallager:</w:t>
      </w:r>
    </w:p>
    <w:p w14:paraId="07F87007" w14:textId="77777777" w:rsidR="00AC1DC3" w:rsidRDefault="00AC1DC3" w:rsidP="002748CE">
      <w:pPr>
        <w:pStyle w:val="Text"/>
      </w:pPr>
    </w:p>
    <w:p w14:paraId="60EE7483" w14:textId="77777777" w:rsidR="00AC1DC3" w:rsidRPr="002C17EA" w:rsidRDefault="00AC1DC3" w:rsidP="00AC1DC3">
      <w:pPr>
        <w:numPr>
          <w:ilvl w:val="0"/>
          <w:numId w:val="11"/>
        </w:numPr>
        <w:spacing w:line="270" w:lineRule="exact"/>
      </w:pPr>
      <w:r w:rsidRPr="002C17EA">
        <w:t>Garnlager: Ein vollautomatisches Hochregallager mit zwei Regalbediengeräten und einem Verschiebewagen bieten Platz für über 2.900 Paletten. Erweitert durch Kellerstellflächen und Außenlager werden so permanent rund 550 Tonnen Garn gelagert.</w:t>
      </w:r>
    </w:p>
    <w:p w14:paraId="36F8B9BB" w14:textId="77777777" w:rsidR="00AC1DC3" w:rsidRPr="002C17EA" w:rsidRDefault="00AC1DC3" w:rsidP="00AC1DC3">
      <w:pPr>
        <w:ind w:left="720"/>
      </w:pPr>
    </w:p>
    <w:p w14:paraId="7EFA033C" w14:textId="77777777" w:rsidR="00AC1DC3" w:rsidRPr="002C17EA" w:rsidRDefault="00AC1DC3" w:rsidP="00AC1DC3">
      <w:pPr>
        <w:pStyle w:val="Listenabsatz"/>
        <w:numPr>
          <w:ilvl w:val="0"/>
          <w:numId w:val="11"/>
        </w:numPr>
        <w:spacing w:line="270" w:lineRule="exact"/>
        <w:contextualSpacing/>
      </w:pPr>
      <w:r w:rsidRPr="002C17EA">
        <w:t xml:space="preserve">Rohgewebelager: Das 2012 erbaute </w:t>
      </w:r>
      <w:r>
        <w:t>und 2020 erweiterte Hochregallager für Rohgewebe besitzt</w:t>
      </w:r>
      <w:r w:rsidRPr="002C17EA">
        <w:t xml:space="preserve"> auf einer Höhe von 27 Metern </w:t>
      </w:r>
      <w:r>
        <w:t>und 3 Gassen ein Fassungsvermögen von rund 5</w:t>
      </w:r>
      <w:r w:rsidRPr="002C17EA">
        <w:t>.</w:t>
      </w:r>
      <w:r>
        <w:t>000</w:t>
      </w:r>
      <w:r w:rsidRPr="002C17EA">
        <w:t xml:space="preserve"> Stellplätzen.</w:t>
      </w:r>
    </w:p>
    <w:p w14:paraId="585B1FDD" w14:textId="77777777" w:rsidR="00AC1DC3" w:rsidRPr="002C17EA" w:rsidRDefault="00AC1DC3" w:rsidP="00AC1DC3"/>
    <w:p w14:paraId="3AE23FEC" w14:textId="77777777" w:rsidR="00AC1DC3" w:rsidRDefault="00AC1DC3" w:rsidP="00311E12">
      <w:pPr>
        <w:pStyle w:val="Listenabsatz"/>
        <w:numPr>
          <w:ilvl w:val="0"/>
          <w:numId w:val="11"/>
        </w:numPr>
        <w:spacing w:line="270" w:lineRule="exact"/>
        <w:contextualSpacing/>
      </w:pPr>
      <w:r w:rsidRPr="002C17EA">
        <w:t xml:space="preserve">Fertigwarenlager: Im vollautomatischen Kistenlager lagern seit 2016 auf rund 19.000 Tablaren bis zu 3,5 Mio Meter Afrika Damast. </w:t>
      </w:r>
    </w:p>
    <w:p w14:paraId="14BB0406" w14:textId="77777777" w:rsidR="00AC1DC3" w:rsidRDefault="00AC1DC3" w:rsidP="00AC1DC3">
      <w:pPr>
        <w:pStyle w:val="berschrift2"/>
      </w:pPr>
      <w:r>
        <w:t>Services und Leistungen</w:t>
      </w:r>
    </w:p>
    <w:p w14:paraId="65961200" w14:textId="77777777" w:rsidR="00AC1DC3" w:rsidRDefault="00AC1DC3" w:rsidP="00AC1DC3">
      <w:r w:rsidRPr="002C17EA">
        <w:t>Dank der vielfältigen Möglichkeiten in der Produktion, eigener Design-Abteilungen, hauseigener Labors sowie der langjährigen Erfahrung ist Getzner Textil ein wichtiger Lösungspartner für viele namhafte Kunden. Von der Produktentwicklung bis zur Just-in-Time-Lieferung bietet das Unternehmen textile Innovationen.</w:t>
      </w:r>
    </w:p>
    <w:p w14:paraId="493D7034" w14:textId="77777777" w:rsidR="00AC1DC3" w:rsidRPr="002C17EA" w:rsidRDefault="00AC1DC3" w:rsidP="00AC1DC3"/>
    <w:p w14:paraId="55064B70" w14:textId="77777777" w:rsidR="00AC1DC3" w:rsidRPr="002C17EA" w:rsidRDefault="00AC1DC3" w:rsidP="00AC1DC3">
      <w:pPr>
        <w:numPr>
          <w:ilvl w:val="0"/>
          <w:numId w:val="12"/>
        </w:numPr>
        <w:autoSpaceDE w:val="0"/>
        <w:autoSpaceDN w:val="0"/>
        <w:adjustRightInd w:val="0"/>
        <w:spacing w:line="270" w:lineRule="exact"/>
      </w:pPr>
      <w:r w:rsidRPr="002C17EA">
        <w:t>Höchste Produktqualität und starke Design-Kompetenz</w:t>
      </w:r>
    </w:p>
    <w:p w14:paraId="6D88EBA4" w14:textId="77777777" w:rsidR="00AC1DC3" w:rsidRPr="00F27BAF" w:rsidRDefault="00AC1DC3" w:rsidP="00AC1DC3">
      <w:pPr>
        <w:numPr>
          <w:ilvl w:val="0"/>
          <w:numId w:val="12"/>
        </w:numPr>
        <w:autoSpaceDE w:val="0"/>
        <w:autoSpaceDN w:val="0"/>
        <w:adjustRightInd w:val="0"/>
        <w:spacing w:line="270" w:lineRule="exact"/>
        <w:rPr>
          <w:lang w:val="en-GB"/>
        </w:rPr>
      </w:pPr>
      <w:r w:rsidRPr="00F27BAF">
        <w:rPr>
          <w:lang w:val="en-GB"/>
        </w:rPr>
        <w:t xml:space="preserve">Produktentwicklung gemeinsam mit dem Kunden </w:t>
      </w:r>
    </w:p>
    <w:p w14:paraId="38C4D842" w14:textId="77777777" w:rsidR="00AC1DC3" w:rsidRPr="00F27BAF" w:rsidRDefault="00AC1DC3" w:rsidP="00AC1DC3">
      <w:pPr>
        <w:numPr>
          <w:ilvl w:val="0"/>
          <w:numId w:val="12"/>
        </w:numPr>
        <w:autoSpaceDE w:val="0"/>
        <w:autoSpaceDN w:val="0"/>
        <w:adjustRightInd w:val="0"/>
        <w:spacing w:line="270" w:lineRule="exact"/>
        <w:rPr>
          <w:lang w:val="en-GB"/>
        </w:rPr>
      </w:pPr>
      <w:r w:rsidRPr="00F27BAF">
        <w:rPr>
          <w:lang w:val="en-GB"/>
        </w:rPr>
        <w:t>Hauseigene Labors (Bl</w:t>
      </w:r>
      <w:r w:rsidR="00446FA7">
        <w:rPr>
          <w:lang w:val="en-GB"/>
        </w:rPr>
        <w:t>udenz, Bad Mitterndorf</w:t>
      </w:r>
      <w:r w:rsidRPr="00F27BAF">
        <w:rPr>
          <w:lang w:val="en-GB"/>
        </w:rPr>
        <w:t>)</w:t>
      </w:r>
    </w:p>
    <w:p w14:paraId="72A9222E" w14:textId="77777777" w:rsidR="00AC1DC3" w:rsidRPr="00F27BAF" w:rsidRDefault="00AC1DC3" w:rsidP="00AC1DC3">
      <w:pPr>
        <w:numPr>
          <w:ilvl w:val="0"/>
          <w:numId w:val="12"/>
        </w:numPr>
        <w:autoSpaceDE w:val="0"/>
        <w:autoSpaceDN w:val="0"/>
        <w:adjustRightInd w:val="0"/>
        <w:spacing w:line="270" w:lineRule="exact"/>
        <w:rPr>
          <w:lang w:val="en-GB"/>
        </w:rPr>
      </w:pPr>
      <w:r w:rsidRPr="00F27BAF">
        <w:rPr>
          <w:lang w:val="en-GB"/>
        </w:rPr>
        <w:t>Just-in-Time-Lieferung</w:t>
      </w:r>
    </w:p>
    <w:p w14:paraId="5D91467B" w14:textId="77777777" w:rsidR="00AC1DC3" w:rsidRPr="00F27BAF" w:rsidRDefault="00AC1DC3" w:rsidP="00AC1DC3">
      <w:pPr>
        <w:numPr>
          <w:ilvl w:val="0"/>
          <w:numId w:val="12"/>
        </w:numPr>
        <w:autoSpaceDE w:val="0"/>
        <w:autoSpaceDN w:val="0"/>
        <w:adjustRightInd w:val="0"/>
        <w:spacing w:line="270" w:lineRule="exact"/>
        <w:rPr>
          <w:lang w:val="en-GB"/>
        </w:rPr>
      </w:pPr>
      <w:r w:rsidRPr="00F27BAF">
        <w:rPr>
          <w:lang w:val="en-GB"/>
        </w:rPr>
        <w:t xml:space="preserve">Nachhaltige Produktion </w:t>
      </w:r>
    </w:p>
    <w:p w14:paraId="2949BB9F" w14:textId="77777777" w:rsidR="00AC1DC3" w:rsidRDefault="00AC1DC3" w:rsidP="00AC1DC3">
      <w:pPr>
        <w:numPr>
          <w:ilvl w:val="0"/>
          <w:numId w:val="12"/>
        </w:numPr>
        <w:autoSpaceDE w:val="0"/>
        <w:autoSpaceDN w:val="0"/>
        <w:adjustRightInd w:val="0"/>
        <w:spacing w:line="270" w:lineRule="exact"/>
        <w:rPr>
          <w:lang w:val="en-GB"/>
        </w:rPr>
      </w:pPr>
      <w:r w:rsidRPr="00F27BAF">
        <w:rPr>
          <w:lang w:val="en-GB"/>
        </w:rPr>
        <w:t>Sozial verantwortliches Handeln</w:t>
      </w:r>
    </w:p>
    <w:p w14:paraId="0CAF7B90" w14:textId="77777777" w:rsidR="00D05F8C" w:rsidRDefault="00D05F8C" w:rsidP="00D05F8C">
      <w:pPr>
        <w:autoSpaceDE w:val="0"/>
        <w:autoSpaceDN w:val="0"/>
        <w:adjustRightInd w:val="0"/>
        <w:spacing w:line="270" w:lineRule="exact"/>
        <w:ind w:left="720"/>
        <w:rPr>
          <w:lang w:val="en-GB"/>
        </w:rPr>
      </w:pPr>
    </w:p>
    <w:p w14:paraId="4323EAA6" w14:textId="77777777" w:rsidR="00AC1DC3" w:rsidRDefault="00AC1DC3" w:rsidP="00AC1DC3">
      <w:pPr>
        <w:pStyle w:val="berschrift1"/>
      </w:pPr>
      <w:r>
        <w:lastRenderedPageBreak/>
        <w:t>Umwelt – Mensch – Ressourcen</w:t>
      </w:r>
    </w:p>
    <w:p w14:paraId="53EDCA01" w14:textId="77777777" w:rsidR="00AC1DC3" w:rsidRPr="002C17EA" w:rsidRDefault="00AC1DC3" w:rsidP="00AC1DC3">
      <w:pPr>
        <w:pStyle w:val="Pa3"/>
        <w:spacing w:line="270" w:lineRule="exact"/>
        <w:rPr>
          <w:rFonts w:asciiTheme="minorHAnsi" w:eastAsiaTheme="minorHAnsi" w:hAnsiTheme="minorHAnsi" w:cstheme="minorBidi"/>
          <w:sz w:val="21"/>
          <w:szCs w:val="21"/>
          <w:lang w:val="de-AT" w:eastAsia="en-US"/>
        </w:rPr>
      </w:pPr>
      <w:r w:rsidRPr="002C17EA">
        <w:rPr>
          <w:rFonts w:asciiTheme="minorHAnsi" w:eastAsiaTheme="minorHAnsi" w:hAnsiTheme="minorHAnsi" w:cstheme="minorBidi"/>
          <w:sz w:val="21"/>
          <w:szCs w:val="21"/>
          <w:lang w:val="de-AT" w:eastAsia="en-US"/>
        </w:rPr>
        <w:t xml:space="preserve">Getzner Textil hat es sich zur Aufgabe gemacht, bei der Produktentwicklung neben dem Kundennutzen vor allem auch auf den Schutz der Menschen, der Umwelt und der Ressourcen zu achten. </w:t>
      </w:r>
    </w:p>
    <w:p w14:paraId="646B7130" w14:textId="77777777" w:rsidR="00AC1DC3" w:rsidRPr="002C17EA" w:rsidRDefault="00AC1DC3" w:rsidP="00AC1DC3">
      <w:pPr>
        <w:pStyle w:val="Pa3"/>
        <w:spacing w:line="270" w:lineRule="exact"/>
        <w:rPr>
          <w:rFonts w:asciiTheme="minorHAnsi" w:eastAsiaTheme="minorHAnsi" w:hAnsiTheme="minorHAnsi" w:cstheme="minorBidi"/>
          <w:sz w:val="21"/>
          <w:szCs w:val="21"/>
          <w:lang w:val="de-AT" w:eastAsia="en-US"/>
        </w:rPr>
      </w:pPr>
    </w:p>
    <w:p w14:paraId="08E21CB3" w14:textId="77777777" w:rsidR="00AC1DC3" w:rsidRPr="002C17EA" w:rsidRDefault="00AC1DC3" w:rsidP="00AC1DC3">
      <w:pPr>
        <w:pStyle w:val="Pa3"/>
        <w:spacing w:line="270" w:lineRule="exact"/>
        <w:rPr>
          <w:rFonts w:asciiTheme="minorHAnsi" w:eastAsiaTheme="minorHAnsi" w:hAnsiTheme="minorHAnsi" w:cstheme="minorBidi"/>
          <w:sz w:val="21"/>
          <w:szCs w:val="21"/>
          <w:lang w:val="de-AT" w:eastAsia="en-US"/>
        </w:rPr>
      </w:pPr>
      <w:r w:rsidRPr="002C17EA">
        <w:rPr>
          <w:rFonts w:asciiTheme="minorHAnsi" w:eastAsiaTheme="minorHAnsi" w:hAnsiTheme="minorHAnsi" w:cstheme="minorBidi"/>
          <w:sz w:val="21"/>
          <w:szCs w:val="21"/>
          <w:lang w:val="de-AT" w:eastAsia="en-US"/>
        </w:rPr>
        <w:t xml:space="preserve">Der Produktionsprozess, den Textilien durchlaufen, erfordert grundsätzlich einen hohen Einsatz von Energie, Wasser und Chemie. Die vorausschauende, aktive Umweltpolitik dient Getzner zur langfristigen Sicherung des Standorts. Die Rohstoffverarbeitung folgt den strengsten Ansprüchen des Umweltschutzes. Die Produkte sind nach </w:t>
      </w:r>
      <w:hyperlink r:id="rId10" w:history="1">
        <w:r w:rsidRPr="002C17EA">
          <w:rPr>
            <w:rFonts w:asciiTheme="minorHAnsi" w:eastAsiaTheme="minorHAnsi" w:hAnsiTheme="minorHAnsi" w:cstheme="minorBidi"/>
            <w:sz w:val="21"/>
            <w:szCs w:val="21"/>
            <w:u w:val="single"/>
            <w:lang w:val="de-AT" w:eastAsia="en-US"/>
          </w:rPr>
          <w:t>bluesign®</w:t>
        </w:r>
      </w:hyperlink>
      <w:r w:rsidRPr="002C17EA">
        <w:rPr>
          <w:rFonts w:asciiTheme="minorHAnsi" w:eastAsiaTheme="minorHAnsi" w:hAnsiTheme="minorHAnsi" w:cstheme="minorBidi"/>
          <w:sz w:val="21"/>
          <w:szCs w:val="21"/>
          <w:lang w:val="de-AT" w:eastAsia="en-US"/>
        </w:rPr>
        <w:t xml:space="preserve">, </w:t>
      </w:r>
      <w:hyperlink r:id="rId11" w:history="1">
        <w:r w:rsidRPr="002C17EA">
          <w:rPr>
            <w:rFonts w:asciiTheme="minorHAnsi" w:eastAsiaTheme="minorHAnsi" w:hAnsiTheme="minorHAnsi" w:cstheme="minorBidi"/>
            <w:sz w:val="21"/>
            <w:szCs w:val="21"/>
            <w:u w:val="single"/>
            <w:lang w:val="de-AT" w:eastAsia="en-US"/>
          </w:rPr>
          <w:t>OEKO-TEX® Standard 100</w:t>
        </w:r>
      </w:hyperlink>
      <w:r w:rsidRPr="002C17EA">
        <w:rPr>
          <w:rFonts w:asciiTheme="minorHAnsi" w:eastAsiaTheme="minorHAnsi" w:hAnsiTheme="minorHAnsi" w:cstheme="minorBidi"/>
          <w:sz w:val="21"/>
          <w:szCs w:val="21"/>
          <w:lang w:val="de-AT" w:eastAsia="en-US"/>
        </w:rPr>
        <w:t xml:space="preserve"> und </w:t>
      </w:r>
      <w:hyperlink r:id="rId12" w:history="1">
        <w:r w:rsidRPr="002C17EA">
          <w:rPr>
            <w:rFonts w:asciiTheme="minorHAnsi" w:eastAsiaTheme="minorHAnsi" w:hAnsiTheme="minorHAnsi" w:cstheme="minorBidi"/>
            <w:sz w:val="21"/>
            <w:szCs w:val="21"/>
            <w:u w:val="single"/>
            <w:lang w:val="de-AT" w:eastAsia="en-US"/>
          </w:rPr>
          <w:t>OEKO-TEX® STeP</w:t>
        </w:r>
      </w:hyperlink>
      <w:r w:rsidRPr="002C17EA">
        <w:rPr>
          <w:rFonts w:asciiTheme="minorHAnsi" w:eastAsiaTheme="minorHAnsi" w:hAnsiTheme="minorHAnsi" w:cstheme="minorBidi"/>
          <w:sz w:val="21"/>
          <w:szCs w:val="21"/>
          <w:lang w:val="de-AT" w:eastAsia="en-US"/>
        </w:rPr>
        <w:t xml:space="preserve"> zertifiziert. Seit 2018 dürfen die Modestoffe aus dem Hause Getzner auch mit dem Label „</w:t>
      </w:r>
      <w:hyperlink r:id="rId13" w:history="1">
        <w:r w:rsidRPr="002C17EA">
          <w:rPr>
            <w:rFonts w:asciiTheme="minorHAnsi" w:eastAsiaTheme="minorHAnsi" w:hAnsiTheme="minorHAnsi" w:cstheme="minorBidi"/>
            <w:sz w:val="21"/>
            <w:szCs w:val="21"/>
            <w:u w:val="single"/>
            <w:lang w:val="de-AT" w:eastAsia="en-US"/>
          </w:rPr>
          <w:t>Made in Green by OEKO-TEX®</w:t>
        </w:r>
      </w:hyperlink>
      <w:r w:rsidRPr="002C17EA">
        <w:rPr>
          <w:rFonts w:asciiTheme="minorHAnsi" w:eastAsiaTheme="minorHAnsi" w:hAnsiTheme="minorHAnsi" w:cstheme="minorBidi"/>
          <w:sz w:val="21"/>
          <w:szCs w:val="21"/>
          <w:lang w:val="de-AT" w:eastAsia="en-US"/>
        </w:rPr>
        <w:t>“  aus</w:t>
      </w:r>
      <w:r>
        <w:rPr>
          <w:rFonts w:asciiTheme="minorHAnsi" w:eastAsiaTheme="minorHAnsi" w:hAnsiTheme="minorHAnsi" w:cstheme="minorBidi"/>
          <w:sz w:val="21"/>
          <w:szCs w:val="21"/>
          <w:lang w:val="de-AT" w:eastAsia="en-US"/>
        </w:rPr>
        <w:t>ge</w:t>
      </w:r>
      <w:r w:rsidRPr="002C17EA">
        <w:rPr>
          <w:rFonts w:asciiTheme="minorHAnsi" w:eastAsiaTheme="minorHAnsi" w:hAnsiTheme="minorHAnsi" w:cstheme="minorBidi"/>
          <w:sz w:val="21"/>
          <w:szCs w:val="21"/>
          <w:lang w:val="de-AT" w:eastAsia="en-US"/>
        </w:rPr>
        <w:t>zeichnet werden.</w:t>
      </w:r>
    </w:p>
    <w:p w14:paraId="6573C5D5" w14:textId="77777777" w:rsidR="00AC1DC3" w:rsidRPr="002C17EA" w:rsidRDefault="00AC1DC3" w:rsidP="00AC1DC3"/>
    <w:p w14:paraId="25796F2C" w14:textId="77777777" w:rsidR="00AC1DC3" w:rsidRPr="002C17EA" w:rsidRDefault="00AC1DC3" w:rsidP="00AC1DC3">
      <w:pPr>
        <w:pStyle w:val="Pa3"/>
        <w:spacing w:line="270" w:lineRule="exact"/>
        <w:rPr>
          <w:rFonts w:asciiTheme="minorHAnsi" w:eastAsiaTheme="minorHAnsi" w:hAnsiTheme="minorHAnsi" w:cstheme="minorBidi"/>
          <w:sz w:val="21"/>
          <w:szCs w:val="21"/>
          <w:lang w:val="de-AT" w:eastAsia="en-US"/>
        </w:rPr>
      </w:pPr>
      <w:r w:rsidRPr="002C17EA">
        <w:rPr>
          <w:rFonts w:asciiTheme="minorHAnsi" w:eastAsiaTheme="minorHAnsi" w:hAnsiTheme="minorHAnsi" w:cstheme="minorBidi"/>
          <w:sz w:val="21"/>
          <w:szCs w:val="21"/>
          <w:lang w:val="de-AT" w:eastAsia="en-US"/>
        </w:rPr>
        <w:t>Getzner arbeitet seit Jahren daran, den Wärme-, Wasser- und Stromverbrauch kontinuierlich zu reduzieren. Dies ist zum einen durch die Verwendung neuester Technologien möglich, zum anderen durch die ständige Modernisierung und Aufrüstung bestehender Anlagen. So konnte Getzner beispielsweise durch gezielte Maßnahmen den spezifischen Wärmebedarf in der Produktion in Bludenz seit 2009 um ein Viertel reduzieren. Für dieses Engagement wurde das Unternehmen 2014 erstmals von „</w:t>
      </w:r>
      <w:hyperlink r:id="rId14" w:history="1">
        <w:r w:rsidRPr="008F617D">
          <w:rPr>
            <w:rStyle w:val="Hyperlink"/>
            <w:rFonts w:asciiTheme="minorHAnsi" w:eastAsiaTheme="minorHAnsi" w:hAnsiTheme="minorHAnsi" w:cstheme="minorBidi"/>
            <w:sz w:val="21"/>
            <w:szCs w:val="21"/>
            <w:u w:val="single"/>
            <w:lang w:val="de-AT" w:eastAsia="en-US"/>
          </w:rPr>
          <w:t>klimaaktiv</w:t>
        </w:r>
      </w:hyperlink>
      <w:r w:rsidRPr="002C17EA">
        <w:rPr>
          <w:rFonts w:asciiTheme="minorHAnsi" w:eastAsiaTheme="minorHAnsi" w:hAnsiTheme="minorHAnsi" w:cstheme="minorBidi"/>
          <w:sz w:val="21"/>
          <w:szCs w:val="21"/>
          <w:lang w:val="de-AT" w:eastAsia="en-US"/>
        </w:rPr>
        <w:t xml:space="preserve">“ (Klimaschutzinitiative des Bundesministeriums für Nachhaltigkeit und Tourismus Österreich) ausgezeichnet. </w:t>
      </w:r>
    </w:p>
    <w:p w14:paraId="3EAAA8F3" w14:textId="77777777" w:rsidR="00AC1DC3" w:rsidRPr="002C17EA" w:rsidRDefault="00AC1DC3" w:rsidP="00AC1DC3">
      <w:pPr>
        <w:autoSpaceDE w:val="0"/>
        <w:autoSpaceDN w:val="0"/>
        <w:adjustRightInd w:val="0"/>
      </w:pPr>
    </w:p>
    <w:p w14:paraId="3420546F" w14:textId="77777777" w:rsidR="008443AF" w:rsidRDefault="00AC1DC3" w:rsidP="00AC1DC3">
      <w:pPr>
        <w:pStyle w:val="Text"/>
      </w:pPr>
      <w:r w:rsidRPr="002C17EA">
        <w:t xml:space="preserve">2001 hat Getzner ein </w:t>
      </w:r>
      <w:r w:rsidRPr="008F617D">
        <w:t>eigenes Fernwärmenetz</w:t>
      </w:r>
      <w:r w:rsidRPr="002C17EA">
        <w:t xml:space="preserve"> in Betrieb genommen. Seitdem versorgt der Textilbetrieb zahlreiche öffentliche Gebäude in der unmittelbaren Umgebung des Hauptfirmensitzes sowie das örtliche Frei- und Hallenbad mit Wärme – ein nachhaltiges Projekt mit dreifacher Win-win-Situation: positiv für die Umwelt, die Abnehmer und Getzner Textil als Energielieferant. Die gesamte durch das Fernwärmenetz erzielte CO2-Einsparung liegt jährlich bei rund 1.000 Tonnen. Nach der Erweiterung der Versorgung des öffentlichen Schwimmbads (Val Blu) wurde Getzner im November 2018 erneut vom Bundesministerium prämiert.</w:t>
      </w:r>
    </w:p>
    <w:p w14:paraId="5753FE37" w14:textId="77777777" w:rsidR="00311E12" w:rsidRPr="004B0F9A" w:rsidRDefault="00E63E11" w:rsidP="00E63E11">
      <w:pPr>
        <w:pStyle w:val="berschrift2"/>
      </w:pPr>
      <w:r w:rsidRPr="00E63E11">
        <w:t>Effekte und Einsparungen pro Jahr</w:t>
      </w:r>
    </w:p>
    <w:p w14:paraId="4C4C604B" w14:textId="77777777" w:rsidR="00311E12" w:rsidRPr="002C17EA" w:rsidRDefault="00311E12" w:rsidP="00311E12">
      <w:pPr>
        <w:numPr>
          <w:ilvl w:val="0"/>
          <w:numId w:val="12"/>
        </w:numPr>
        <w:autoSpaceDE w:val="0"/>
        <w:autoSpaceDN w:val="0"/>
        <w:adjustRightInd w:val="0"/>
        <w:spacing w:line="270" w:lineRule="exact"/>
      </w:pPr>
      <w:r w:rsidRPr="002C17EA">
        <w:t>Rund 1</w:t>
      </w:r>
      <w:r>
        <w:t>.000.000 kWh</w:t>
      </w:r>
      <w:r w:rsidRPr="002C17EA">
        <w:t xml:space="preserve"> Einsparung an elektrischer Energie durch Druckluftoptimierung</w:t>
      </w:r>
    </w:p>
    <w:p w14:paraId="2916EEB2" w14:textId="77777777" w:rsidR="00311E12" w:rsidRPr="002C17EA" w:rsidRDefault="00311E12" w:rsidP="00311E12">
      <w:pPr>
        <w:numPr>
          <w:ilvl w:val="0"/>
          <w:numId w:val="12"/>
        </w:numPr>
        <w:autoSpaceDE w:val="0"/>
        <w:autoSpaceDN w:val="0"/>
        <w:adjustRightInd w:val="0"/>
        <w:spacing w:line="270" w:lineRule="exact"/>
      </w:pPr>
      <w:r>
        <w:t xml:space="preserve">75 </w:t>
      </w:r>
      <w:r w:rsidRPr="002C17EA">
        <w:t>% wenige</w:t>
      </w:r>
      <w:r>
        <w:t xml:space="preserve">r Frischlaugenbedarf durch </w:t>
      </w:r>
      <w:r w:rsidRPr="002C17EA">
        <w:t>Rückgewinnungsanlage</w:t>
      </w:r>
      <w:r>
        <w:t>n</w:t>
      </w:r>
    </w:p>
    <w:p w14:paraId="6FCFE725" w14:textId="77777777" w:rsidR="00311E12" w:rsidRPr="00F27BAF" w:rsidRDefault="00311E12" w:rsidP="00311E12">
      <w:pPr>
        <w:numPr>
          <w:ilvl w:val="0"/>
          <w:numId w:val="12"/>
        </w:numPr>
        <w:autoSpaceDE w:val="0"/>
        <w:autoSpaceDN w:val="0"/>
        <w:adjustRightInd w:val="0"/>
        <w:spacing w:line="270" w:lineRule="exact"/>
        <w:rPr>
          <w:lang w:val="en-GB"/>
        </w:rPr>
      </w:pPr>
      <w:r>
        <w:rPr>
          <w:lang w:val="en-GB"/>
        </w:rPr>
        <w:t>8.</w:t>
      </w:r>
      <w:r w:rsidRPr="00F27BAF">
        <w:rPr>
          <w:lang w:val="en-GB"/>
        </w:rPr>
        <w:t>2</w:t>
      </w:r>
      <w:r>
        <w:rPr>
          <w:lang w:val="en-GB"/>
        </w:rPr>
        <w:t>00.000 kWh</w:t>
      </w:r>
      <w:r w:rsidRPr="00F27BAF">
        <w:rPr>
          <w:lang w:val="en-GB"/>
        </w:rPr>
        <w:t xml:space="preserve"> w</w:t>
      </w:r>
      <w:r>
        <w:rPr>
          <w:lang w:val="en-GB"/>
        </w:rPr>
        <w:t>e</w:t>
      </w:r>
      <w:r w:rsidRPr="00F27BAF">
        <w:rPr>
          <w:lang w:val="en-GB"/>
        </w:rPr>
        <w:t>rden ins Fernwärmenetz übertragen</w:t>
      </w:r>
    </w:p>
    <w:p w14:paraId="15E37765" w14:textId="77777777" w:rsidR="00311E12" w:rsidRPr="002B63D1" w:rsidRDefault="00311E12" w:rsidP="00311E12">
      <w:pPr>
        <w:numPr>
          <w:ilvl w:val="0"/>
          <w:numId w:val="12"/>
        </w:numPr>
        <w:autoSpaceDE w:val="0"/>
        <w:autoSpaceDN w:val="0"/>
        <w:adjustRightInd w:val="0"/>
        <w:spacing w:line="270" w:lineRule="exact"/>
      </w:pPr>
      <w:r>
        <w:t>3.200.000 kWh</w:t>
      </w:r>
      <w:r w:rsidRPr="002B63D1">
        <w:t xml:space="preserve"> durch Wärmerückgewinnung der Laugenrückgewinnungsanlagen</w:t>
      </w:r>
    </w:p>
    <w:p w14:paraId="52682865" w14:textId="77777777" w:rsidR="00311E12" w:rsidRPr="002B63D1" w:rsidRDefault="00311E12" w:rsidP="00311E12">
      <w:pPr>
        <w:numPr>
          <w:ilvl w:val="0"/>
          <w:numId w:val="12"/>
        </w:numPr>
        <w:autoSpaceDE w:val="0"/>
        <w:autoSpaceDN w:val="0"/>
        <w:adjustRightInd w:val="0"/>
        <w:spacing w:line="270" w:lineRule="exact"/>
      </w:pPr>
      <w:r>
        <w:t>3.800.000 kWh</w:t>
      </w:r>
      <w:r w:rsidRPr="002B63D1">
        <w:t xml:space="preserve"> durch Wärmerückgewinnung bei Lüftungsanlagen</w:t>
      </w:r>
    </w:p>
    <w:p w14:paraId="00E28835" w14:textId="77777777" w:rsidR="00311E12" w:rsidRPr="002B63D1" w:rsidRDefault="00311E12" w:rsidP="00311E12">
      <w:pPr>
        <w:numPr>
          <w:ilvl w:val="0"/>
          <w:numId w:val="12"/>
        </w:numPr>
        <w:autoSpaceDE w:val="0"/>
        <w:autoSpaceDN w:val="0"/>
        <w:adjustRightInd w:val="0"/>
        <w:spacing w:line="270" w:lineRule="exact"/>
      </w:pPr>
      <w:r>
        <w:t>5.200.000 kWh</w:t>
      </w:r>
      <w:r w:rsidRPr="002B63D1">
        <w:t xml:space="preserve"> durch Wärmerückgewinnung bei kontinuierlichen Prozessen in der Produktion</w:t>
      </w:r>
    </w:p>
    <w:p w14:paraId="0D9000BF" w14:textId="77777777" w:rsidR="00311E12" w:rsidRPr="002B63D1" w:rsidRDefault="00311E12" w:rsidP="00311E12">
      <w:pPr>
        <w:numPr>
          <w:ilvl w:val="0"/>
          <w:numId w:val="12"/>
        </w:numPr>
        <w:autoSpaceDE w:val="0"/>
        <w:autoSpaceDN w:val="0"/>
        <w:adjustRightInd w:val="0"/>
        <w:spacing w:line="270" w:lineRule="exact"/>
      </w:pPr>
      <w:r>
        <w:t>3.700.000 kWh</w:t>
      </w:r>
      <w:r w:rsidRPr="002B63D1">
        <w:t xml:space="preserve"> durch Wärmerückgewinnung bei diskontinuierlichen Prozessen in der Produktion</w:t>
      </w:r>
    </w:p>
    <w:p w14:paraId="6879484C" w14:textId="77777777" w:rsidR="00311E12" w:rsidRPr="002B63D1" w:rsidRDefault="00311E12" w:rsidP="00311E12">
      <w:pPr>
        <w:numPr>
          <w:ilvl w:val="0"/>
          <w:numId w:val="12"/>
        </w:numPr>
        <w:autoSpaceDE w:val="0"/>
        <w:autoSpaceDN w:val="0"/>
        <w:adjustRightInd w:val="0"/>
        <w:spacing w:line="270" w:lineRule="exact"/>
      </w:pPr>
      <w:r w:rsidRPr="002B63D1">
        <w:t>Reduzierung des s</w:t>
      </w:r>
      <w:r>
        <w:t>pezifischen Wasserverbrauchs um</w:t>
      </w:r>
      <w:r w:rsidRPr="002B63D1">
        <w:t xml:space="preserve"> rund 30 % in den letzten 10 Jahren</w:t>
      </w:r>
    </w:p>
    <w:p w14:paraId="0FD777B2" w14:textId="77777777" w:rsidR="00311E12" w:rsidRPr="002B63D1" w:rsidRDefault="00311E12" w:rsidP="00311E12">
      <w:pPr>
        <w:numPr>
          <w:ilvl w:val="0"/>
          <w:numId w:val="12"/>
        </w:numPr>
        <w:autoSpaceDE w:val="0"/>
        <w:autoSpaceDN w:val="0"/>
        <w:adjustRightInd w:val="0"/>
        <w:spacing w:line="270" w:lineRule="exact"/>
      </w:pPr>
      <w:r w:rsidRPr="002B63D1">
        <w:t>Reduzierung der Abluft-Emission durch Abluftwäs</w:t>
      </w:r>
      <w:r>
        <w:t>cher bei Spannrahmen um mehr als</w:t>
      </w:r>
      <w:r w:rsidRPr="002B63D1">
        <w:t xml:space="preserve"> 90 %</w:t>
      </w:r>
    </w:p>
    <w:p w14:paraId="5817AEFF" w14:textId="77777777" w:rsidR="008443AF" w:rsidRDefault="00311E12" w:rsidP="00311E12">
      <w:pPr>
        <w:numPr>
          <w:ilvl w:val="0"/>
          <w:numId w:val="12"/>
        </w:numPr>
        <w:autoSpaceDE w:val="0"/>
        <w:autoSpaceDN w:val="0"/>
        <w:adjustRightInd w:val="0"/>
        <w:spacing w:line="270" w:lineRule="exact"/>
      </w:pPr>
      <w:r>
        <w:t xml:space="preserve">Schmutzwasserfracht </w:t>
      </w:r>
      <w:r w:rsidRPr="002B63D1">
        <w:t>(CSB)</w:t>
      </w:r>
      <w:r>
        <w:t xml:space="preserve"> </w:t>
      </w:r>
      <w:r w:rsidRPr="002B63D1">
        <w:t>Reduzierung und Verbesserung der biologischen Abbaubarkeit des Abwassers durch eine Teilstrombehandlungsanlage</w:t>
      </w:r>
    </w:p>
    <w:p w14:paraId="1FA1437B" w14:textId="77777777" w:rsidR="00311E12" w:rsidRDefault="00E63E11" w:rsidP="00E63E11">
      <w:pPr>
        <w:pStyle w:val="berschrift2"/>
      </w:pPr>
      <w:r w:rsidRPr="00E63E11">
        <w:lastRenderedPageBreak/>
        <w:t>ISO 50001</w:t>
      </w:r>
    </w:p>
    <w:p w14:paraId="08A68D2B" w14:textId="77777777" w:rsidR="005E05F6" w:rsidRDefault="00311E12" w:rsidP="00311E12">
      <w:pPr>
        <w:autoSpaceDE w:val="0"/>
        <w:autoSpaceDN w:val="0"/>
        <w:adjustRightInd w:val="0"/>
      </w:pPr>
      <w:r w:rsidRPr="005F6E36">
        <w:t>Getzner</w:t>
      </w:r>
      <w:r>
        <w:t xml:space="preserve"> Textil</w:t>
      </w:r>
      <w:r w:rsidRPr="005F6E36">
        <w:t xml:space="preserve"> hat in den Jahren 2019 und 2020 ein</w:t>
      </w:r>
      <w:r>
        <w:t xml:space="preserve"> Energiemanagement nach dem ISO-</w:t>
      </w:r>
      <w:r w:rsidRPr="005F6E36">
        <w:t xml:space="preserve">Standard 50001 eingeführt und </w:t>
      </w:r>
      <w:r w:rsidR="00650947">
        <w:t>wurde von TÜV Austria zertifiziert</w:t>
      </w:r>
      <w:r w:rsidRPr="005F6E36">
        <w:t xml:space="preserve">. </w:t>
      </w:r>
    </w:p>
    <w:p w14:paraId="78826909" w14:textId="77777777" w:rsidR="00D05F8C" w:rsidRDefault="00D05F8C" w:rsidP="00311E12">
      <w:pPr>
        <w:autoSpaceDE w:val="0"/>
        <w:autoSpaceDN w:val="0"/>
        <w:adjustRightInd w:val="0"/>
      </w:pPr>
    </w:p>
    <w:p w14:paraId="3E0463DF" w14:textId="77777777" w:rsidR="005E05F6" w:rsidRDefault="005E05F6" w:rsidP="005E05F6">
      <w:pPr>
        <w:pStyle w:val="berschrift1"/>
      </w:pPr>
      <w:r>
        <w:t>Der Mensch im Mittelpunkt</w:t>
      </w:r>
    </w:p>
    <w:p w14:paraId="4978478A" w14:textId="77777777" w:rsidR="005E05F6" w:rsidRPr="005E05F6" w:rsidRDefault="005E05F6" w:rsidP="005E05F6">
      <w:pPr>
        <w:pStyle w:val="Pa3"/>
        <w:spacing w:line="270" w:lineRule="exact"/>
        <w:rPr>
          <w:rFonts w:asciiTheme="minorHAnsi" w:eastAsiaTheme="minorHAnsi" w:hAnsiTheme="minorHAnsi" w:cstheme="minorBidi"/>
          <w:sz w:val="21"/>
          <w:szCs w:val="21"/>
          <w:lang w:val="de-AT" w:eastAsia="en-US"/>
        </w:rPr>
      </w:pPr>
      <w:r w:rsidRPr="005E05F6">
        <w:rPr>
          <w:rFonts w:asciiTheme="minorHAnsi" w:eastAsiaTheme="minorHAnsi" w:hAnsiTheme="minorHAnsi" w:cstheme="minorBidi"/>
          <w:sz w:val="21"/>
          <w:szCs w:val="21"/>
          <w:lang w:val="de-AT" w:eastAsia="en-US"/>
        </w:rPr>
        <w:t xml:space="preserve">Getzner Textil ist als Familienunternehmen stark </w:t>
      </w:r>
      <w:r>
        <w:rPr>
          <w:rFonts w:asciiTheme="minorHAnsi" w:eastAsiaTheme="minorHAnsi" w:hAnsiTheme="minorHAnsi" w:cstheme="minorBidi"/>
          <w:sz w:val="21"/>
          <w:szCs w:val="21"/>
          <w:lang w:val="de-AT" w:eastAsia="en-US"/>
        </w:rPr>
        <w:t xml:space="preserve">in der Region verankert und </w:t>
      </w:r>
      <w:r w:rsidRPr="005E05F6">
        <w:rPr>
          <w:rFonts w:asciiTheme="minorHAnsi" w:eastAsiaTheme="minorHAnsi" w:hAnsiTheme="minorHAnsi" w:cstheme="minorBidi"/>
          <w:sz w:val="21"/>
          <w:szCs w:val="21"/>
          <w:lang w:val="de-AT" w:eastAsia="en-US"/>
        </w:rPr>
        <w:t xml:space="preserve">der Familie, den Mitarbeitenden </w:t>
      </w:r>
      <w:r>
        <w:rPr>
          <w:rFonts w:asciiTheme="minorHAnsi" w:eastAsiaTheme="minorHAnsi" w:hAnsiTheme="minorHAnsi" w:cstheme="minorBidi"/>
          <w:sz w:val="21"/>
          <w:szCs w:val="21"/>
          <w:lang w:val="de-AT" w:eastAsia="en-US"/>
        </w:rPr>
        <w:t>sowie</w:t>
      </w:r>
      <w:r w:rsidRPr="005E05F6">
        <w:rPr>
          <w:rFonts w:asciiTheme="minorHAnsi" w:eastAsiaTheme="minorHAnsi" w:hAnsiTheme="minorHAnsi" w:cstheme="minorBidi"/>
          <w:sz w:val="21"/>
          <w:szCs w:val="21"/>
          <w:lang w:val="de-AT" w:eastAsia="en-US"/>
        </w:rPr>
        <w:t xml:space="preserve"> natürlich der Umwelt verpflichtet. Diese Faktoren bilden die Grundlage f</w:t>
      </w:r>
      <w:r>
        <w:rPr>
          <w:rFonts w:asciiTheme="minorHAnsi" w:eastAsiaTheme="minorHAnsi" w:hAnsiTheme="minorHAnsi" w:cstheme="minorBidi"/>
          <w:sz w:val="21"/>
          <w:szCs w:val="21"/>
          <w:lang w:val="de-AT" w:eastAsia="en-US"/>
        </w:rPr>
        <w:t>ür den Erfolg des Unternehmens. Der Betrieb</w:t>
      </w:r>
      <w:r w:rsidRPr="005E05F6">
        <w:rPr>
          <w:rFonts w:asciiTheme="minorHAnsi" w:eastAsiaTheme="minorHAnsi" w:hAnsiTheme="minorHAnsi" w:cstheme="minorBidi"/>
          <w:sz w:val="21"/>
          <w:szCs w:val="21"/>
          <w:lang w:val="de-AT" w:eastAsia="en-US"/>
        </w:rPr>
        <w:t xml:space="preserve"> handelt unternehmerisch mutig, dennoch wirtschaftlich maßhaltend, weitsichtig und achtsam, um die finanzielle Gesundheit und den Unternehmenserfolg langfristig und nachhaltig zu sichern. </w:t>
      </w:r>
    </w:p>
    <w:p w14:paraId="265D57B2" w14:textId="77777777" w:rsidR="005E05F6" w:rsidRPr="005E05F6" w:rsidRDefault="005E05F6" w:rsidP="005E05F6">
      <w:pPr>
        <w:pStyle w:val="Pa3"/>
        <w:spacing w:line="270" w:lineRule="exact"/>
        <w:rPr>
          <w:rFonts w:asciiTheme="minorHAnsi" w:eastAsiaTheme="minorHAnsi" w:hAnsiTheme="minorHAnsi" w:cstheme="minorBidi"/>
          <w:sz w:val="21"/>
          <w:szCs w:val="21"/>
          <w:lang w:val="de-AT" w:eastAsia="en-US"/>
        </w:rPr>
      </w:pPr>
    </w:p>
    <w:p w14:paraId="65FA03FB" w14:textId="77777777" w:rsidR="005E05F6" w:rsidRPr="00D05F8C" w:rsidRDefault="005E05F6" w:rsidP="00D05F8C">
      <w:pPr>
        <w:pStyle w:val="Pa3"/>
        <w:spacing w:line="270" w:lineRule="exact"/>
        <w:rPr>
          <w:rFonts w:asciiTheme="minorHAnsi" w:eastAsiaTheme="minorHAnsi" w:hAnsiTheme="minorHAnsi" w:cstheme="minorBidi"/>
          <w:sz w:val="21"/>
          <w:szCs w:val="21"/>
          <w:lang w:val="de-AT" w:eastAsia="en-US"/>
        </w:rPr>
      </w:pPr>
      <w:r w:rsidRPr="005E05F6">
        <w:rPr>
          <w:rFonts w:asciiTheme="minorHAnsi" w:eastAsiaTheme="minorHAnsi" w:hAnsiTheme="minorHAnsi" w:cstheme="minorBidi"/>
          <w:sz w:val="21"/>
          <w:szCs w:val="21"/>
          <w:lang w:val="de-AT" w:eastAsia="en-US"/>
        </w:rPr>
        <w:t>Besonders wichtig ist dem Unternehmen ein gemeinsames Verständnis seiner Leitbildphilosophie – eine wertschätzende Haltung untereinander, Förderung von Vielfalt und der Entwicklung der Mitarbeitenden sowie eine offene und kritische Kommunikation.</w:t>
      </w:r>
      <w:r w:rsidRPr="002C17EA">
        <w:rPr>
          <w:rFonts w:asciiTheme="minorHAnsi" w:eastAsiaTheme="minorHAnsi" w:hAnsiTheme="minorHAnsi" w:cstheme="minorBidi"/>
          <w:sz w:val="21"/>
          <w:szCs w:val="21"/>
          <w:lang w:val="de-AT" w:eastAsia="en-US"/>
        </w:rPr>
        <w:t xml:space="preserve"> </w:t>
      </w:r>
    </w:p>
    <w:p w14:paraId="4377967D" w14:textId="77777777" w:rsidR="005E05F6" w:rsidRPr="004B0F9A" w:rsidRDefault="005E05F6" w:rsidP="005E05F6">
      <w:pPr>
        <w:pStyle w:val="berschrift2"/>
      </w:pPr>
      <w:r>
        <w:t>Balance zwischen Beruf und Privatleben schaffen</w:t>
      </w:r>
    </w:p>
    <w:p w14:paraId="5DD51F3C" w14:textId="77777777" w:rsidR="005E05F6" w:rsidRDefault="005E05F6" w:rsidP="005E05F6">
      <w:r>
        <w:t>Die Vereinbarkeit von Familie, Privatleben und Beruf ist Getzner wichtig. Ein stabiles privates Umfeld und ein gesunder, ausgewogener Lebensstil sind für Mitarbeitende und Arbeitgeber gleichwohl wertvoll. Individuell abgestimmte Lösungen und Benefits sollen den Arbeitsalltag der Mitarbeiterinnen und Mitarbeiter erleichtern. Aus diesem Grund wurde Getzner mehrfach als „Familienfreundlicher Betrieb“ und „Bester Arbeitgeber Vorarlbergs“ ausgezeichnet.</w:t>
      </w:r>
    </w:p>
    <w:p w14:paraId="541C3B3B" w14:textId="77777777" w:rsidR="005E05F6" w:rsidRDefault="005E05F6" w:rsidP="005E05F6">
      <w:pPr>
        <w:pStyle w:val="berschrift2"/>
      </w:pPr>
      <w:r>
        <w:t>Benefits</w:t>
      </w:r>
    </w:p>
    <w:p w14:paraId="5A1918A1" w14:textId="77777777" w:rsidR="005E05F6" w:rsidRDefault="00F241B5" w:rsidP="005E05F6">
      <w:r>
        <w:t>Getzner</w:t>
      </w:r>
      <w:r w:rsidR="005E05F6">
        <w:t xml:space="preserve"> bietet eine Vielzahl an Zusatzleistungen, die sowohl den Arbeitsalltag als auch das Privatleben der Mitarbeiterinnen und Mitarbeiter bereichern sollen. Dazu zählen unter anderen flexible Gleitzeit- bzw. Arbeitszeitmodelle, eine persönlich abgestimmte und individuelle Personalentwicklung sowie Vergünstigungen in der lokalen Gastronomie und im Handel. Direkt neben der Betriebsstätte in Bludenz unterstützt die eigene Kleinkindbetreuung „Getzners Buntstiftle“ die Vereinbarkeit von Familie und Beruf. </w:t>
      </w:r>
    </w:p>
    <w:p w14:paraId="0FD2BC4C" w14:textId="77777777" w:rsidR="003E2D04" w:rsidRDefault="005E05F6" w:rsidP="005E05F6">
      <w:r>
        <w:t>Sowohl die physische als auch mentale Gesundheit der Mitarbeitenden besitzt für Getzner einen sehr hohen Stellenwert: Die Betriebsärzte, der Psychologische Dienst und das Getzner Gesundheitsteam setzen sich für die Belange der Mitarbeitenden ein.</w:t>
      </w:r>
    </w:p>
    <w:p w14:paraId="228E60FD" w14:textId="77777777" w:rsidR="003E2D04" w:rsidRDefault="003E2D04" w:rsidP="005E05F6"/>
    <w:p w14:paraId="4B2B9849" w14:textId="77777777" w:rsidR="0044663E" w:rsidRDefault="0044663E" w:rsidP="0044663E">
      <w:pPr>
        <w:pStyle w:val="berschrift1"/>
      </w:pPr>
      <w:r>
        <w:lastRenderedPageBreak/>
        <w:t xml:space="preserve">Lehre bei Getzner: </w:t>
      </w:r>
      <w:r w:rsidRPr="004C2D63">
        <w:t>„</w:t>
      </w:r>
      <w:r>
        <w:t>Du hast’s in der Hand!</w:t>
      </w:r>
      <w:r w:rsidRPr="004C2D63">
        <w:t>“</w:t>
      </w:r>
    </w:p>
    <w:p w14:paraId="627E0235" w14:textId="77777777" w:rsidR="0044663E" w:rsidRDefault="0044663E" w:rsidP="0044663E">
      <w:pPr>
        <w:autoSpaceDE w:val="0"/>
        <w:autoSpaceDN w:val="0"/>
        <w:adjustRightInd w:val="0"/>
      </w:pPr>
      <w:r w:rsidRPr="00EA3EFB">
        <w:t xml:space="preserve">Getzner Textil hat es sich zum Ziel gesetzt, Jugendliche zu </w:t>
      </w:r>
      <w:r>
        <w:t>herausragenden</w:t>
      </w:r>
      <w:r w:rsidRPr="00EA3EFB">
        <w:t xml:space="preserve"> F</w:t>
      </w:r>
      <w:r>
        <w:t>achkräften im jeweiligen Lehrbe</w:t>
      </w:r>
      <w:r w:rsidRPr="00EA3EFB">
        <w:t>ruf auszubilden.</w:t>
      </w:r>
      <w:r>
        <w:t xml:space="preserve"> Nicht umsonst zählt das Unternehmen bereits seit mehr als 20 Jahren zu den </w:t>
      </w:r>
      <w:r w:rsidRPr="00586265">
        <w:t>„</w:t>
      </w:r>
      <w:r>
        <w:t>Ausgezeichneten Lehrbetrieben</w:t>
      </w:r>
      <w:r w:rsidRPr="00586265">
        <w:t>“</w:t>
      </w:r>
      <w:r>
        <w:t xml:space="preserve"> der Region.</w:t>
      </w:r>
      <w:r w:rsidRPr="00EA3EFB">
        <w:t xml:space="preserve"> </w:t>
      </w:r>
      <w:r>
        <w:t>In der Lehra</w:t>
      </w:r>
      <w:r w:rsidRPr="00EA3EFB">
        <w:t xml:space="preserve">usbildung </w:t>
      </w:r>
      <w:r>
        <w:t xml:space="preserve">sollen </w:t>
      </w:r>
      <w:r w:rsidRPr="00EA3EFB">
        <w:t>aber nicht nur Fachkräfte, sondern auch die Menschen und das Team aus- und weiter</w:t>
      </w:r>
      <w:r>
        <w:t>gebildet werden</w:t>
      </w:r>
      <w:r w:rsidRPr="00EA3EFB">
        <w:t>. Mit Hilfe dieses Konzepts m</w:t>
      </w:r>
      <w:r>
        <w:t>öchte der Betrieb</w:t>
      </w:r>
      <w:r w:rsidRPr="00EA3EFB">
        <w:t xml:space="preserve"> </w:t>
      </w:r>
      <w:r>
        <w:t>die</w:t>
      </w:r>
      <w:r w:rsidRPr="00EA3EFB">
        <w:t xml:space="preserve"> Mitarbeiterinnen </w:t>
      </w:r>
      <w:r>
        <w:t>und Mitarbei</w:t>
      </w:r>
      <w:r w:rsidRPr="00EA3EFB">
        <w:t>ter dazu befähigen, das Beste aus sich herausholen zu können.</w:t>
      </w:r>
      <w:r>
        <w:t xml:space="preserve"> Aktuell werden</w:t>
      </w:r>
      <w:r w:rsidRPr="00EF1837">
        <w:t xml:space="preserve"> in der Getzner Textil Gruppe rund 80 </w:t>
      </w:r>
      <w:r>
        <w:t>Lehrlinge in sechs vielfältigen</w:t>
      </w:r>
      <w:r w:rsidRPr="00EF1837">
        <w:t xml:space="preserve"> Lehrberufen aus</w:t>
      </w:r>
      <w:r>
        <w:t>gebildet</w:t>
      </w:r>
      <w:r w:rsidRPr="00EF1837">
        <w:t xml:space="preserve"> – am Standort Bludenz sind es </w:t>
      </w:r>
      <w:r>
        <w:t>mehr als 50</w:t>
      </w:r>
      <w:r w:rsidRPr="00EF1837">
        <w:t xml:space="preserve"> Auszubildende.</w:t>
      </w:r>
      <w:r>
        <w:br/>
      </w:r>
      <w:r>
        <w:br/>
        <w:t xml:space="preserve">Um das Niveau der Lehrausbildung bei Getzner Textil ständig verbessern und weiterentwickeln zu können, </w:t>
      </w:r>
      <w:r w:rsidRPr="00B7377F">
        <w:t xml:space="preserve">wurden im Laufe der Jahre zahlreiche wirksame Maßnahmen gesetzt, die zur Optimierung beigetragen </w:t>
      </w:r>
      <w:r>
        <w:br/>
      </w:r>
      <w:r w:rsidRPr="00B7377F">
        <w:t>haben.</w:t>
      </w:r>
      <w:r>
        <w:t xml:space="preserve"> Dazu zählen unter anderen:</w:t>
      </w:r>
    </w:p>
    <w:p w14:paraId="1727955B" w14:textId="77777777" w:rsidR="0044663E" w:rsidRDefault="0044663E" w:rsidP="0044663E">
      <w:pPr>
        <w:autoSpaceDE w:val="0"/>
        <w:autoSpaceDN w:val="0"/>
        <w:adjustRightInd w:val="0"/>
      </w:pPr>
    </w:p>
    <w:p w14:paraId="64997F53" w14:textId="77777777" w:rsidR="0044663E" w:rsidRDefault="0044663E" w:rsidP="0044663E">
      <w:pPr>
        <w:numPr>
          <w:ilvl w:val="0"/>
          <w:numId w:val="12"/>
        </w:numPr>
        <w:autoSpaceDE w:val="0"/>
        <w:autoSpaceDN w:val="0"/>
        <w:adjustRightInd w:val="0"/>
        <w:spacing w:line="270" w:lineRule="exact"/>
      </w:pPr>
      <w:r>
        <w:t>3D-Drucker für die Ausbildung in der Praxis</w:t>
      </w:r>
    </w:p>
    <w:p w14:paraId="6FB686FD" w14:textId="77777777" w:rsidR="0044663E" w:rsidRDefault="0044663E" w:rsidP="0044663E">
      <w:pPr>
        <w:numPr>
          <w:ilvl w:val="0"/>
          <w:numId w:val="12"/>
        </w:numPr>
        <w:autoSpaceDE w:val="0"/>
        <w:autoSpaceDN w:val="0"/>
        <w:adjustRightInd w:val="0"/>
        <w:spacing w:line="270" w:lineRule="exact"/>
      </w:pPr>
      <w:r>
        <w:t>Persönlichkeitsbildende Seminare</w:t>
      </w:r>
    </w:p>
    <w:p w14:paraId="48659112" w14:textId="77777777" w:rsidR="0044663E" w:rsidRDefault="0044663E" w:rsidP="0044663E">
      <w:pPr>
        <w:numPr>
          <w:ilvl w:val="0"/>
          <w:numId w:val="12"/>
        </w:numPr>
        <w:autoSpaceDE w:val="0"/>
        <w:autoSpaceDN w:val="0"/>
        <w:adjustRightInd w:val="0"/>
        <w:spacing w:line="270" w:lineRule="exact"/>
      </w:pPr>
      <w:r>
        <w:t>Überbetriebliches Engagement (</w:t>
      </w:r>
      <w:r w:rsidRPr="002F21E5">
        <w:t>„</w:t>
      </w:r>
      <w:r>
        <w:t>Lehre am Berg</w:t>
      </w:r>
      <w:r w:rsidRPr="002F21E5">
        <w:t>“</w:t>
      </w:r>
      <w:r>
        <w:t xml:space="preserve">, </w:t>
      </w:r>
      <w:r w:rsidRPr="002F21E5">
        <w:t>„</w:t>
      </w:r>
      <w:r>
        <w:t>MINT</w:t>
      </w:r>
      <w:r w:rsidRPr="002F21E5">
        <w:t>“</w:t>
      </w:r>
      <w:r>
        <w:t>)</w:t>
      </w:r>
    </w:p>
    <w:p w14:paraId="7B7B2E6F" w14:textId="77777777" w:rsidR="0044663E" w:rsidRDefault="0044663E" w:rsidP="0044663E">
      <w:pPr>
        <w:numPr>
          <w:ilvl w:val="0"/>
          <w:numId w:val="12"/>
        </w:numPr>
        <w:autoSpaceDE w:val="0"/>
        <w:autoSpaceDN w:val="0"/>
        <w:adjustRightInd w:val="0"/>
        <w:spacing w:line="270" w:lineRule="exact"/>
      </w:pPr>
      <w:r>
        <w:t>Getzner Lehrlings-App</w:t>
      </w:r>
    </w:p>
    <w:p w14:paraId="3FB162CB" w14:textId="77777777" w:rsidR="0044663E" w:rsidRDefault="00A744E0" w:rsidP="0044663E">
      <w:pPr>
        <w:numPr>
          <w:ilvl w:val="0"/>
          <w:numId w:val="12"/>
        </w:numPr>
        <w:autoSpaceDE w:val="0"/>
        <w:autoSpaceDN w:val="0"/>
        <w:adjustRightInd w:val="0"/>
        <w:spacing w:line="270" w:lineRule="exact"/>
      </w:pPr>
      <w:hyperlink r:id="rId15" w:history="1">
        <w:r w:rsidR="0044663E" w:rsidRPr="00BA0AE0">
          <w:rPr>
            <w:rStyle w:val="Hyperlink"/>
          </w:rPr>
          <w:t>Getzner 360-Tour</w:t>
        </w:r>
      </w:hyperlink>
    </w:p>
    <w:p w14:paraId="1327D300" w14:textId="77777777" w:rsidR="0044663E" w:rsidRDefault="00A744E0" w:rsidP="0044663E">
      <w:pPr>
        <w:numPr>
          <w:ilvl w:val="0"/>
          <w:numId w:val="12"/>
        </w:numPr>
        <w:autoSpaceDE w:val="0"/>
        <w:autoSpaceDN w:val="0"/>
        <w:adjustRightInd w:val="0"/>
        <w:spacing w:line="270" w:lineRule="exact"/>
      </w:pPr>
      <w:hyperlink r:id="rId16" w:history="1">
        <w:r w:rsidR="0044663E" w:rsidRPr="00BA0AE0">
          <w:rPr>
            <w:rStyle w:val="Hyperlink"/>
          </w:rPr>
          <w:t>Getzner Videobot</w:t>
        </w:r>
      </w:hyperlink>
    </w:p>
    <w:p w14:paraId="79D664E3" w14:textId="77777777" w:rsidR="0044663E" w:rsidRDefault="0044663E" w:rsidP="0044663E">
      <w:pPr>
        <w:autoSpaceDE w:val="0"/>
        <w:autoSpaceDN w:val="0"/>
        <w:adjustRightInd w:val="0"/>
        <w:spacing w:line="270" w:lineRule="exact"/>
      </w:pPr>
    </w:p>
    <w:p w14:paraId="30E95A04" w14:textId="77777777" w:rsidR="0044663E" w:rsidRDefault="0044663E" w:rsidP="0044663E">
      <w:pPr>
        <w:autoSpaceDE w:val="0"/>
        <w:autoSpaceDN w:val="0"/>
        <w:adjustRightInd w:val="0"/>
        <w:spacing w:line="270" w:lineRule="exact"/>
      </w:pPr>
      <w:r>
        <w:t>Damit eine derartig</w:t>
      </w:r>
      <w:r w:rsidRPr="005E4F29">
        <w:t xml:space="preserve"> profe</w:t>
      </w:r>
      <w:r>
        <w:t>ssionelle Ausbildung garantiert werden kann</w:t>
      </w:r>
      <w:r w:rsidRPr="005E4F29">
        <w:t>, welche di</w:t>
      </w:r>
      <w:r>
        <w:t>e Getzner Textil AG den Lehrlin</w:t>
      </w:r>
      <w:r w:rsidRPr="005E4F29">
        <w:t xml:space="preserve">gen bieten möchte, </w:t>
      </w:r>
      <w:r>
        <w:t>legt das Unternehmen darüber hinaus großen Wert</w:t>
      </w:r>
      <w:r w:rsidRPr="005E4F29">
        <w:t xml:space="preserve"> auf die </w:t>
      </w:r>
      <w:r>
        <w:t>regelmäßige</w:t>
      </w:r>
      <w:r w:rsidRPr="005E4F29">
        <w:t xml:space="preserve"> Weiterbildung </w:t>
      </w:r>
      <w:r>
        <w:t>der</w:t>
      </w:r>
      <w:r w:rsidRPr="005E4F29">
        <w:t xml:space="preserve"> Ausbilderinnen und Ausbilder. </w:t>
      </w:r>
      <w:r>
        <w:t xml:space="preserve">Durch individuelle fachspezifische Weiterbildungsmöglichkeiten, Seminare und wiederkehrende Supervisionen, in denen die tägliche Arbeit im Detail reflektiert wird, werden die Kompetenzen des Ausbildungsteams nachhaltig geschärft und gestärkt. </w:t>
      </w:r>
      <w:r w:rsidRPr="005E4F29">
        <w:t>Nebe</w:t>
      </w:r>
      <w:r>
        <w:t xml:space="preserve">n praktischen Skills und fachbezogenem Know-how sollte das Lehrlingsteam sowohl </w:t>
      </w:r>
      <w:r w:rsidRPr="005E4F29">
        <w:t>jederzeit ein offenes Ohr für die Jugendlichen haben als auch die Fähigkeit besitzen, j</w:t>
      </w:r>
      <w:r>
        <w:t>unge Menschen formen und weiter</w:t>
      </w:r>
      <w:r w:rsidRPr="005E4F29">
        <w:t>entwickeln zu können.</w:t>
      </w:r>
      <w:r>
        <w:t xml:space="preserve"> </w:t>
      </w:r>
    </w:p>
    <w:p w14:paraId="032F278B" w14:textId="77777777" w:rsidR="0044663E" w:rsidRDefault="0044663E" w:rsidP="0044663E">
      <w:pPr>
        <w:autoSpaceDE w:val="0"/>
        <w:autoSpaceDN w:val="0"/>
        <w:adjustRightInd w:val="0"/>
        <w:spacing w:line="270" w:lineRule="exact"/>
      </w:pPr>
    </w:p>
    <w:p w14:paraId="430CBC0A" w14:textId="77777777" w:rsidR="0044663E" w:rsidRDefault="0044663E" w:rsidP="0044663E">
      <w:pPr>
        <w:autoSpaceDE w:val="0"/>
        <w:autoSpaceDN w:val="0"/>
        <w:adjustRightInd w:val="0"/>
        <w:spacing w:line="270" w:lineRule="exact"/>
      </w:pPr>
      <w:r>
        <w:t xml:space="preserve">Mehr erfahren auf </w:t>
      </w:r>
      <w:hyperlink r:id="rId17" w:history="1">
        <w:r w:rsidRPr="002204D5">
          <w:rPr>
            <w:rStyle w:val="Hyperlink"/>
          </w:rPr>
          <w:t>lehre.getzner.at</w:t>
        </w:r>
      </w:hyperlink>
      <w:r>
        <w:t>.</w:t>
      </w:r>
    </w:p>
    <w:p w14:paraId="5A969C7B" w14:textId="77777777" w:rsidR="0044663E" w:rsidRPr="005E05F6" w:rsidRDefault="0044663E" w:rsidP="005E05F6"/>
    <w:p w14:paraId="5EFE0B26" w14:textId="77777777" w:rsidR="00E63E11" w:rsidRDefault="00E63E11" w:rsidP="00E63E11">
      <w:pPr>
        <w:pStyle w:val="berschrift1"/>
      </w:pPr>
      <w:r>
        <w:t>Geschichtlicher Abriss</w:t>
      </w:r>
    </w:p>
    <w:p w14:paraId="52FEA34B" w14:textId="77777777" w:rsidR="00311E12" w:rsidRPr="002C17EA" w:rsidRDefault="00311E12" w:rsidP="00311E12">
      <w:pPr>
        <w:numPr>
          <w:ilvl w:val="0"/>
          <w:numId w:val="13"/>
        </w:numPr>
        <w:tabs>
          <w:tab w:val="left" w:pos="0"/>
        </w:tabs>
        <w:autoSpaceDE w:val="0"/>
        <w:autoSpaceDN w:val="0"/>
        <w:adjustRightInd w:val="0"/>
        <w:spacing w:line="270" w:lineRule="exact"/>
      </w:pPr>
      <w:r w:rsidRPr="002C17EA">
        <w:t>1818: Christian Getzner, Franz Xaver Mutter und Andreas Gassner gründen gemeinsam die Firma Getzner, Mutter &amp; Cie.</w:t>
      </w:r>
    </w:p>
    <w:p w14:paraId="0DCB6312" w14:textId="77777777" w:rsidR="00311E12" w:rsidRPr="002C17EA" w:rsidRDefault="00311E12" w:rsidP="00311E12">
      <w:pPr>
        <w:tabs>
          <w:tab w:val="left" w:pos="0"/>
        </w:tabs>
        <w:autoSpaceDE w:val="0"/>
        <w:autoSpaceDN w:val="0"/>
        <w:adjustRightInd w:val="0"/>
        <w:ind w:left="720"/>
      </w:pPr>
    </w:p>
    <w:p w14:paraId="4EA44F74" w14:textId="77777777" w:rsidR="00311E12" w:rsidRPr="002C17EA" w:rsidRDefault="00311E12" w:rsidP="00311E12">
      <w:pPr>
        <w:numPr>
          <w:ilvl w:val="0"/>
          <w:numId w:val="13"/>
        </w:numPr>
        <w:autoSpaceDE w:val="0"/>
        <w:autoSpaceDN w:val="0"/>
        <w:adjustRightInd w:val="0"/>
        <w:spacing w:line="270" w:lineRule="exact"/>
      </w:pPr>
      <w:r w:rsidRPr="002C17EA">
        <w:t>1819: Eröffnung der ersten Rotfärberei Westösterreichs im Palais Liechtenstein in Feldkirch. Die erste Maschinenspinnerei des Unternehmens nimmt dort ihren Betrieb auf.</w:t>
      </w:r>
      <w:r w:rsidRPr="002C17EA">
        <w:br/>
      </w:r>
    </w:p>
    <w:p w14:paraId="1088EB89" w14:textId="77777777" w:rsidR="00311E12" w:rsidRPr="002C17EA" w:rsidRDefault="00311E12" w:rsidP="00311E12">
      <w:pPr>
        <w:numPr>
          <w:ilvl w:val="0"/>
          <w:numId w:val="13"/>
        </w:numPr>
        <w:autoSpaceDE w:val="0"/>
        <w:autoSpaceDN w:val="0"/>
        <w:adjustRightInd w:val="0"/>
        <w:spacing w:line="270" w:lineRule="exact"/>
      </w:pPr>
      <w:r w:rsidRPr="002C17EA">
        <w:lastRenderedPageBreak/>
        <w:t>1820: Beschäftigung von rund 3.000 Heimarbeiterinnen für die Spinnerei und Weberei im Raum Bludenz und den angrenzenden Tälern</w:t>
      </w:r>
      <w:r w:rsidRPr="002C17EA">
        <w:br/>
      </w:r>
    </w:p>
    <w:p w14:paraId="6FC0AACD" w14:textId="77777777" w:rsidR="00311E12" w:rsidRPr="002C17EA" w:rsidRDefault="00311E12" w:rsidP="00311E12">
      <w:pPr>
        <w:numPr>
          <w:ilvl w:val="0"/>
          <w:numId w:val="13"/>
        </w:numPr>
        <w:autoSpaceDE w:val="0"/>
        <w:autoSpaceDN w:val="0"/>
        <w:adjustRightInd w:val="0"/>
        <w:spacing w:line="270" w:lineRule="exact"/>
      </w:pPr>
      <w:r w:rsidRPr="002C17EA">
        <w:t>1827: Gründung des heutigen Standorts in der Bleichestraße 1 in Bludenz</w:t>
      </w:r>
    </w:p>
    <w:p w14:paraId="4D6577FA" w14:textId="77777777" w:rsidR="00311E12" w:rsidRPr="002C17EA" w:rsidRDefault="00311E12" w:rsidP="00311E12">
      <w:pPr>
        <w:autoSpaceDE w:val="0"/>
        <w:autoSpaceDN w:val="0"/>
        <w:adjustRightInd w:val="0"/>
        <w:ind w:left="720"/>
      </w:pPr>
      <w:r w:rsidRPr="002C17EA">
        <w:t xml:space="preserve"> </w:t>
      </w:r>
    </w:p>
    <w:p w14:paraId="48B89540" w14:textId="77777777" w:rsidR="00311E12" w:rsidRPr="002C17EA" w:rsidRDefault="00311E12" w:rsidP="00311E12">
      <w:pPr>
        <w:numPr>
          <w:ilvl w:val="0"/>
          <w:numId w:val="13"/>
        </w:numPr>
        <w:autoSpaceDE w:val="0"/>
        <w:autoSpaceDN w:val="0"/>
        <w:adjustRightInd w:val="0"/>
        <w:spacing w:line="270" w:lineRule="exact"/>
      </w:pPr>
      <w:r w:rsidRPr="002C17EA">
        <w:t>1980: Ausgliederung der Getzner Textil AG als Tochter der Getzner, Mutter &amp; Cie.</w:t>
      </w:r>
      <w:r w:rsidRPr="002C17EA">
        <w:br/>
      </w:r>
    </w:p>
    <w:p w14:paraId="6C429383" w14:textId="77777777" w:rsidR="00311E12" w:rsidRPr="002C17EA" w:rsidRDefault="00311E12" w:rsidP="00311E12">
      <w:pPr>
        <w:numPr>
          <w:ilvl w:val="0"/>
          <w:numId w:val="13"/>
        </w:numPr>
        <w:autoSpaceDE w:val="0"/>
        <w:autoSpaceDN w:val="0"/>
        <w:adjustRightInd w:val="0"/>
        <w:spacing w:line="270" w:lineRule="exact"/>
      </w:pPr>
      <w:r w:rsidRPr="002C17EA">
        <w:t>2016: Neben den bisherigen Abnehmern – Schulen, Kindergärten und öffentliche Gebäude – versorgt Getzner auch das Hallenbad Val Blu in Bludenz mit Fernwärme.</w:t>
      </w:r>
      <w:r w:rsidRPr="002C17EA">
        <w:br/>
      </w:r>
    </w:p>
    <w:p w14:paraId="5121EB92" w14:textId="77777777" w:rsidR="00E63E11" w:rsidRDefault="00311E12" w:rsidP="00E63E11">
      <w:pPr>
        <w:numPr>
          <w:ilvl w:val="0"/>
          <w:numId w:val="13"/>
        </w:numPr>
        <w:autoSpaceDE w:val="0"/>
        <w:autoSpaceDN w:val="0"/>
        <w:adjustRightInd w:val="0"/>
        <w:spacing w:line="270" w:lineRule="exact"/>
      </w:pPr>
      <w:r w:rsidRPr="002C17EA">
        <w:t xml:space="preserve">2018: Getzner, Mutter &amp; Cie. feiert gemeinsam mit Getzner Textil und Getzner Werkstoffe, einer weiteren Tochter der Holding, das 200-jährige Bestehen. In diesem Jahr wurden mehrere Bauprojekte, die seit 2011 im Gange waren, am Areal in Bludenz und bei Tochterunternehmen abgeschlossen. </w:t>
      </w:r>
      <w:r w:rsidRPr="00F17897">
        <w:t>Der ursprüngliche Firmensitz von Getzner, die Stadtvil</w:t>
      </w:r>
      <w:r>
        <w:t>la 38, wurde komplett renoviert.</w:t>
      </w:r>
    </w:p>
    <w:p w14:paraId="1D5717EF" w14:textId="77777777" w:rsidR="00E63E11" w:rsidRDefault="00E63E11" w:rsidP="00E63E11">
      <w:pPr>
        <w:autoSpaceDE w:val="0"/>
        <w:autoSpaceDN w:val="0"/>
        <w:adjustRightInd w:val="0"/>
        <w:spacing w:line="270" w:lineRule="exact"/>
      </w:pPr>
    </w:p>
    <w:p w14:paraId="313DE1C6" w14:textId="77777777" w:rsidR="00E63E11" w:rsidRPr="004B0F9A" w:rsidRDefault="00E63E11" w:rsidP="00DE32D5">
      <w:pPr>
        <w:pStyle w:val="Zwischentitel"/>
      </w:pPr>
      <w:r>
        <w:rPr>
          <w:rFonts w:asciiTheme="minorHAnsi" w:hAnsiTheme="minorHAnsi"/>
        </w:rPr>
        <w:t>Weitere Informationen</w:t>
      </w:r>
    </w:p>
    <w:p w14:paraId="2E0B3A61" w14:textId="77777777" w:rsidR="00E63E11" w:rsidRDefault="00E63E11" w:rsidP="00E63E11">
      <w:r w:rsidRPr="002C17EA">
        <w:t>Getzner Textil AG</w:t>
      </w:r>
      <w:r w:rsidRPr="002C17EA">
        <w:tab/>
      </w:r>
      <w:r w:rsidRPr="002C17EA">
        <w:tab/>
      </w:r>
      <w:r w:rsidRPr="002C17EA">
        <w:tab/>
      </w:r>
      <w:r w:rsidRPr="002C17EA">
        <w:tab/>
      </w:r>
      <w:r w:rsidRPr="002C17EA">
        <w:tab/>
      </w:r>
      <w:r w:rsidRPr="002C17EA">
        <w:br/>
      </w:r>
      <w:r w:rsidR="00427EB5">
        <w:t>Ulrike Kraler</w:t>
      </w:r>
      <w:r w:rsidRPr="002C17EA">
        <w:tab/>
      </w:r>
      <w:r w:rsidRPr="002C17EA">
        <w:tab/>
      </w:r>
      <w:r w:rsidRPr="002C17EA">
        <w:tab/>
      </w:r>
      <w:r w:rsidRPr="002C17EA">
        <w:tab/>
      </w:r>
      <w:r w:rsidRPr="002C17EA">
        <w:tab/>
      </w:r>
      <w:r w:rsidRPr="002C17EA">
        <w:br/>
        <w:t xml:space="preserve">T +43 </w:t>
      </w:r>
      <w:r w:rsidR="00427EB5">
        <w:t>5552 601 288</w:t>
      </w:r>
    </w:p>
    <w:p w14:paraId="7FCB5FB8" w14:textId="77777777" w:rsidR="00EC496C" w:rsidRPr="00501AEE" w:rsidRDefault="00427EB5" w:rsidP="00501AEE">
      <w:r>
        <w:t>ulrike.kraler</w:t>
      </w:r>
      <w:r w:rsidR="00E63E11">
        <w:t xml:space="preserve">@getzner.at  </w:t>
      </w:r>
    </w:p>
    <w:sectPr w:rsidR="00EC496C" w:rsidRPr="00501AEE" w:rsidSect="006165AD">
      <w:headerReference w:type="default" r:id="rId18"/>
      <w:footerReference w:type="default" r:id="rId19"/>
      <w:pgSz w:w="11906" w:h="16838" w:code="9"/>
      <w:pgMar w:top="3345" w:right="1134" w:bottom="1531" w:left="1418"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CA2B3" w14:textId="77777777" w:rsidR="00CB637D" w:rsidRDefault="00CB637D" w:rsidP="000E6B57">
      <w:r>
        <w:separator/>
      </w:r>
    </w:p>
  </w:endnote>
  <w:endnote w:type="continuationSeparator" w:id="0">
    <w:p w14:paraId="4FF2058E" w14:textId="77777777" w:rsidR="00CB637D" w:rsidRDefault="00CB637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248309"/>
      <w:lock w:val="sdtContentLocked"/>
      <w:placeholder>
        <w:docPart w:val="DC7A07D805D04EDFAECC9EFF75108A7E"/>
      </w:placeholder>
    </w:sdtPr>
    <w:sdtEndPr/>
    <w:sdtContent>
      <w:tbl>
        <w:tblPr>
          <w:tblStyle w:val="BasisTabelle"/>
          <w:tblpPr w:vertAnchor="page" w:horzAnchor="page" w:tblpX="1419" w:tblpY="15594"/>
          <w:tblW w:w="0" w:type="auto"/>
          <w:tblLayout w:type="fixed"/>
          <w:tblLook w:val="04A0" w:firstRow="1" w:lastRow="0" w:firstColumn="1" w:lastColumn="0" w:noHBand="0" w:noVBand="1"/>
        </w:tblPr>
        <w:tblGrid>
          <w:gridCol w:w="7937"/>
          <w:gridCol w:w="1417"/>
        </w:tblGrid>
        <w:tr w:rsidR="006165AD" w:rsidRPr="001B337B" w14:paraId="3F1F2661" w14:textId="77777777" w:rsidTr="001B337B">
          <w:trPr>
            <w:trHeight w:hRule="exact" w:val="425"/>
          </w:trPr>
          <w:tc>
            <w:tcPr>
              <w:tcW w:w="7937" w:type="dxa"/>
              <w:vAlign w:val="bottom"/>
            </w:tcPr>
            <w:p w14:paraId="6350AD92" w14:textId="77777777" w:rsidR="006165AD" w:rsidRPr="001B337B" w:rsidRDefault="006165AD" w:rsidP="00501AEE">
              <w:pPr>
                <w:pStyle w:val="InfoFuzeile"/>
              </w:pPr>
            </w:p>
          </w:tc>
          <w:sdt>
            <w:sdtPr>
              <w:id w:val="1226022928"/>
              <w:placeholder>
                <w:docPart w:val="B93049F26B3F4E83B7B6598308B61462"/>
              </w:placeholder>
            </w:sdtPr>
            <w:sdtEndPr/>
            <w:sdtContent>
              <w:tc>
                <w:tcPr>
                  <w:tcW w:w="1417" w:type="dxa"/>
                  <w:vAlign w:val="bottom"/>
                </w:tcPr>
                <w:p w14:paraId="291FAC3B" w14:textId="77777777" w:rsidR="006165AD" w:rsidRPr="001B337B" w:rsidRDefault="006165AD" w:rsidP="001B337B">
                  <w:pPr>
                    <w:pStyle w:val="Seite"/>
                  </w:pPr>
                  <w:r>
                    <w:fldChar w:fldCharType="begin"/>
                  </w:r>
                  <w:r>
                    <w:instrText xml:space="preserve"> PAGE </w:instrText>
                  </w:r>
                  <w:r>
                    <w:fldChar w:fldCharType="separate"/>
                  </w:r>
                  <w:r w:rsidR="00790368">
                    <w:rPr>
                      <w:noProof/>
                    </w:rPr>
                    <w:t>8</w:t>
                  </w:r>
                  <w:r>
                    <w:fldChar w:fldCharType="end"/>
                  </w:r>
                  <w:r>
                    <w:t>/</w:t>
                  </w:r>
                  <w:r>
                    <w:fldChar w:fldCharType="begin"/>
                  </w:r>
                  <w:r>
                    <w:instrText xml:space="preserve"> NUMPAGES </w:instrText>
                  </w:r>
                  <w:r>
                    <w:fldChar w:fldCharType="separate"/>
                  </w:r>
                  <w:r w:rsidR="00790368">
                    <w:rPr>
                      <w:noProof/>
                    </w:rPr>
                    <w:t>8</w:t>
                  </w:r>
                  <w:r>
                    <w:fldChar w:fldCharType="end"/>
                  </w:r>
                </w:p>
              </w:tc>
            </w:sdtContent>
          </w:sdt>
        </w:tr>
      </w:tbl>
      <w:p w14:paraId="29103400" w14:textId="77777777" w:rsidR="006165AD" w:rsidRDefault="00A744E0" w:rsidP="0062791A">
        <w:pPr>
          <w:pStyle w:val="Info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5AD0" w14:textId="77777777" w:rsidR="00CB637D" w:rsidRDefault="00CB637D" w:rsidP="000E6B57">
      <w:r>
        <w:separator/>
      </w:r>
    </w:p>
  </w:footnote>
  <w:footnote w:type="continuationSeparator" w:id="0">
    <w:p w14:paraId="6B4095C0" w14:textId="77777777" w:rsidR="00CB637D" w:rsidRDefault="00CB637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399282"/>
      <w:lock w:val="contentLocked"/>
      <w:placeholder>
        <w:docPart w:val="44145DA2BDC04D74A132D4AB6EBB1994"/>
      </w:placeholder>
    </w:sdtPr>
    <w:sdtEndPr/>
    <w:sdtContent>
      <w:p w14:paraId="388CC9D3" w14:textId="77777777" w:rsidR="00B477D3" w:rsidRDefault="006165AD">
        <w:pPr>
          <w:pStyle w:val="Kopfzeile"/>
        </w:pPr>
        <w:r>
          <w:rPr>
            <w:noProof/>
            <w:lang w:val="de-AT" w:eastAsia="de-AT"/>
          </w:rPr>
          <w:drawing>
            <wp:anchor distT="0" distB="0" distL="114300" distR="114300" simplePos="0" relativeHeight="251669504" behindDoc="1" locked="1" layoutInCell="1" allowOverlap="1" wp14:anchorId="2DF208E6" wp14:editId="394C3B6B">
              <wp:simplePos x="0" y="0"/>
              <wp:positionH relativeFrom="page">
                <wp:posOffset>5328920</wp:posOffset>
              </wp:positionH>
              <wp:positionV relativeFrom="page">
                <wp:posOffset>720090</wp:posOffset>
              </wp:positionV>
              <wp:extent cx="1800000" cy="626400"/>
              <wp:effectExtent l="0" t="0" r="0" b="254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stretch>
                        <a:fillRect/>
                      </a:stretch>
                    </pic:blipFill>
                    <pic:spPr>
                      <a:xfrm>
                        <a:off x="0" y="0"/>
                        <a:ext cx="1800000" cy="626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F9C"/>
    <w:multiLevelType w:val="hybridMultilevel"/>
    <w:tmpl w:val="7FCE9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C53181"/>
    <w:multiLevelType w:val="hybridMultilevel"/>
    <w:tmpl w:val="90964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C6E2C"/>
    <w:multiLevelType w:val="hybridMultilevel"/>
    <w:tmpl w:val="DB54B0E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83911"/>
    <w:multiLevelType w:val="multilevel"/>
    <w:tmpl w:val="4AF4DC5A"/>
    <w:numStyleLink w:val="zzzListeberschriften"/>
  </w:abstractNum>
  <w:abstractNum w:abstractNumId="4" w15:restartNumberingAfterBreak="0">
    <w:nsid w:val="221B26F0"/>
    <w:multiLevelType w:val="hybridMultilevel"/>
    <w:tmpl w:val="9FAC1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4C2FB6"/>
    <w:multiLevelType w:val="hybridMultilevel"/>
    <w:tmpl w:val="26980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2D2228"/>
    <w:multiLevelType w:val="hybridMultilevel"/>
    <w:tmpl w:val="2054A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3E5052"/>
    <w:multiLevelType w:val="hybridMultilevel"/>
    <w:tmpl w:val="1BD63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51B75"/>
    <w:multiLevelType w:val="multilevel"/>
    <w:tmpl w:val="4AF4DC5A"/>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Nummerierung1"/>
      <w:lvlText w:val="%4"/>
      <w:lvlJc w:val="left"/>
      <w:pPr>
        <w:ind w:left="567" w:hanging="567"/>
      </w:pPr>
      <w:rPr>
        <w:rFonts w:hint="default"/>
      </w:rPr>
    </w:lvl>
    <w:lvl w:ilvl="4">
      <w:start w:val="1"/>
      <w:numFmt w:val="decimal"/>
      <w:pStyle w:val="Nummerierung2"/>
      <w:lvlText w:val="%4.%5"/>
      <w:lvlJc w:val="left"/>
      <w:pPr>
        <w:ind w:left="1361" w:hanging="794"/>
      </w:pPr>
      <w:rPr>
        <w:rFonts w:hint="default"/>
      </w:rPr>
    </w:lvl>
    <w:lvl w:ilvl="5">
      <w:start w:val="1"/>
      <w:numFmt w:val="decimal"/>
      <w:pStyle w:val="Nummerierung3"/>
      <w:lvlText w:val="%4.%5.%6"/>
      <w:lvlJc w:val="left"/>
      <w:pPr>
        <w:ind w:left="1361" w:hanging="794"/>
      </w:pPr>
      <w:rPr>
        <w:rFonts w:hint="default"/>
      </w:rPr>
    </w:lvl>
    <w:lvl w:ilvl="6">
      <w:start w:val="1"/>
      <w:numFmt w:val="decimal"/>
      <w:pStyle w:val="Nummerierung4"/>
      <w:lvlText w:val="%4.%5.%6.%7"/>
      <w:lvlJc w:val="left"/>
      <w:pPr>
        <w:ind w:left="1361" w:hanging="794"/>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86D4AB6"/>
    <w:multiLevelType w:val="hybridMultilevel"/>
    <w:tmpl w:val="A52873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350997"/>
    <w:multiLevelType w:val="multilevel"/>
    <w:tmpl w:val="99DE43DC"/>
    <w:styleLink w:val="zzzListeAufzhlung"/>
    <w:lvl w:ilvl="0">
      <w:start w:val="1"/>
      <w:numFmt w:val="bullet"/>
      <w:pStyle w:val="Aufzhlung1"/>
      <w:lvlText w:val=""/>
      <w:lvlJc w:val="left"/>
      <w:pPr>
        <w:ind w:left="170" w:hanging="170"/>
      </w:pPr>
      <w:rPr>
        <w:rFonts w:ascii="Wingdings 2" w:hAnsi="Wingdings 2" w:hint="default"/>
        <w:color w:val="auto"/>
      </w:rPr>
    </w:lvl>
    <w:lvl w:ilvl="1">
      <w:start w:val="1"/>
      <w:numFmt w:val="bullet"/>
      <w:pStyle w:val="Aufzhlung2"/>
      <w:lvlText w:val="−"/>
      <w:lvlJc w:val="left"/>
      <w:pPr>
        <w:ind w:left="340" w:hanging="170"/>
      </w:pPr>
      <w:rPr>
        <w:rFonts w:ascii="Calibri" w:hAnsi="Calibri" w:hint="default"/>
        <w:color w:val="auto"/>
      </w:rPr>
    </w:lvl>
    <w:lvl w:ilvl="2">
      <w:start w:val="1"/>
      <w:numFmt w:val="bullet"/>
      <w:pStyle w:val="Aufzhlung3"/>
      <w:lvlText w:val="−"/>
      <w:lvlJc w:val="left"/>
      <w:pPr>
        <w:ind w:left="510" w:hanging="170"/>
      </w:pPr>
      <w:rPr>
        <w:rFonts w:ascii="Calibri" w:hAnsi="Calibri" w:hint="default"/>
        <w:color w:val="auto"/>
      </w:rPr>
    </w:lvl>
    <w:lvl w:ilvl="3">
      <w:start w:val="1"/>
      <w:numFmt w:val="none"/>
      <w:lvlText w:val=""/>
      <w:lvlJc w:val="left"/>
      <w:pPr>
        <w:ind w:left="227" w:hanging="227"/>
      </w:pPr>
      <w:rPr>
        <w:rFonts w:hint="default"/>
        <w:color w:val="auto"/>
      </w:rPr>
    </w:lvl>
    <w:lvl w:ilvl="4">
      <w:start w:val="1"/>
      <w:numFmt w:val="none"/>
      <w:lvlText w:val=""/>
      <w:lvlJc w:val="left"/>
      <w:pPr>
        <w:ind w:left="227" w:hanging="227"/>
      </w:pPr>
      <w:rPr>
        <w:rFonts w:hint="default"/>
        <w:color w:val="auto"/>
      </w:rPr>
    </w:lvl>
    <w:lvl w:ilvl="5">
      <w:start w:val="1"/>
      <w:numFmt w:val="none"/>
      <w:lvlText w:val=""/>
      <w:lvlJc w:val="left"/>
      <w:pPr>
        <w:ind w:left="227" w:hanging="227"/>
      </w:pPr>
      <w:rPr>
        <w:rFonts w:hint="default"/>
        <w:color w:val="auto"/>
      </w:rPr>
    </w:lvl>
    <w:lvl w:ilvl="6">
      <w:start w:val="1"/>
      <w:numFmt w:val="none"/>
      <w:lvlText w:val="%7"/>
      <w:lvlJc w:val="left"/>
      <w:pPr>
        <w:ind w:left="227" w:hanging="227"/>
      </w:pPr>
      <w:rPr>
        <w:rFonts w:hint="default"/>
        <w:color w:val="auto"/>
      </w:rPr>
    </w:lvl>
    <w:lvl w:ilvl="7">
      <w:start w:val="1"/>
      <w:numFmt w:val="none"/>
      <w:lvlText w:val=""/>
      <w:lvlJc w:val="left"/>
      <w:pPr>
        <w:ind w:left="227" w:hanging="227"/>
      </w:pPr>
      <w:rPr>
        <w:rFonts w:hint="default"/>
        <w:color w:val="auto"/>
      </w:rPr>
    </w:lvl>
    <w:lvl w:ilvl="8">
      <w:start w:val="1"/>
      <w:numFmt w:val="none"/>
      <w:lvlText w:val=""/>
      <w:lvlJc w:val="left"/>
      <w:pPr>
        <w:ind w:left="227" w:hanging="227"/>
      </w:pPr>
      <w:rPr>
        <w:rFonts w:hint="default"/>
        <w:color w:val="auto"/>
      </w:rPr>
    </w:lvl>
  </w:abstractNum>
  <w:num w:numId="1" w16cid:durableId="1877430663">
    <w:abstractNumId w:val="10"/>
  </w:num>
  <w:num w:numId="2" w16cid:durableId="1741323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285686">
    <w:abstractNumId w:val="8"/>
  </w:num>
  <w:num w:numId="4" w16cid:durableId="1638800063">
    <w:abstractNumId w:val="3"/>
  </w:num>
  <w:num w:numId="5" w16cid:durableId="1850681410">
    <w:abstractNumId w:val="7"/>
  </w:num>
  <w:num w:numId="6" w16cid:durableId="1002703589">
    <w:abstractNumId w:val="5"/>
  </w:num>
  <w:num w:numId="7" w16cid:durableId="352733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6512454">
    <w:abstractNumId w:val="6"/>
  </w:num>
  <w:num w:numId="9" w16cid:durableId="159658006">
    <w:abstractNumId w:val="0"/>
  </w:num>
  <w:num w:numId="10" w16cid:durableId="212813992">
    <w:abstractNumId w:val="4"/>
  </w:num>
  <w:num w:numId="11" w16cid:durableId="458378138">
    <w:abstractNumId w:val="2"/>
  </w:num>
  <w:num w:numId="12" w16cid:durableId="1530873354">
    <w:abstractNumId w:val="1"/>
  </w:num>
  <w:num w:numId="13" w16cid:durableId="1098716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7D"/>
    <w:rsid w:val="00001ED0"/>
    <w:rsid w:val="0001594A"/>
    <w:rsid w:val="00031FD3"/>
    <w:rsid w:val="000602C7"/>
    <w:rsid w:val="00072CDE"/>
    <w:rsid w:val="00084AF4"/>
    <w:rsid w:val="000A16C6"/>
    <w:rsid w:val="000B0817"/>
    <w:rsid w:val="000B13E7"/>
    <w:rsid w:val="000B6772"/>
    <w:rsid w:val="000C40F3"/>
    <w:rsid w:val="000D0D10"/>
    <w:rsid w:val="000E6B57"/>
    <w:rsid w:val="000F223D"/>
    <w:rsid w:val="000F3057"/>
    <w:rsid w:val="00105E6D"/>
    <w:rsid w:val="00114363"/>
    <w:rsid w:val="00116110"/>
    <w:rsid w:val="0012552C"/>
    <w:rsid w:val="00136C1A"/>
    <w:rsid w:val="00140949"/>
    <w:rsid w:val="00143A6A"/>
    <w:rsid w:val="00152B00"/>
    <w:rsid w:val="001570B7"/>
    <w:rsid w:val="0016090E"/>
    <w:rsid w:val="00164ECE"/>
    <w:rsid w:val="001659E8"/>
    <w:rsid w:val="00167B3C"/>
    <w:rsid w:val="0018049E"/>
    <w:rsid w:val="001858A7"/>
    <w:rsid w:val="0019046B"/>
    <w:rsid w:val="0019165B"/>
    <w:rsid w:val="001930DE"/>
    <w:rsid w:val="001A124E"/>
    <w:rsid w:val="001A322F"/>
    <w:rsid w:val="001A32FE"/>
    <w:rsid w:val="001B337B"/>
    <w:rsid w:val="001C7831"/>
    <w:rsid w:val="001D30CC"/>
    <w:rsid w:val="001F4E87"/>
    <w:rsid w:val="001F4F39"/>
    <w:rsid w:val="0020313C"/>
    <w:rsid w:val="00212125"/>
    <w:rsid w:val="00214591"/>
    <w:rsid w:val="0022191B"/>
    <w:rsid w:val="00227715"/>
    <w:rsid w:val="00227A6C"/>
    <w:rsid w:val="00232F8A"/>
    <w:rsid w:val="00236B42"/>
    <w:rsid w:val="00254053"/>
    <w:rsid w:val="00261B54"/>
    <w:rsid w:val="002748CE"/>
    <w:rsid w:val="00275D30"/>
    <w:rsid w:val="002779C0"/>
    <w:rsid w:val="00284853"/>
    <w:rsid w:val="0029121E"/>
    <w:rsid w:val="002A4E0B"/>
    <w:rsid w:val="002A5712"/>
    <w:rsid w:val="002B1EBF"/>
    <w:rsid w:val="002B1F26"/>
    <w:rsid w:val="002C39F8"/>
    <w:rsid w:val="002D5390"/>
    <w:rsid w:val="002F3C3D"/>
    <w:rsid w:val="002F519D"/>
    <w:rsid w:val="00301961"/>
    <w:rsid w:val="00303A3C"/>
    <w:rsid w:val="00311E12"/>
    <w:rsid w:val="00323565"/>
    <w:rsid w:val="00333DD0"/>
    <w:rsid w:val="0033441B"/>
    <w:rsid w:val="00352898"/>
    <w:rsid w:val="003540F2"/>
    <w:rsid w:val="00357E0E"/>
    <w:rsid w:val="00366853"/>
    <w:rsid w:val="0038518B"/>
    <w:rsid w:val="00385DB6"/>
    <w:rsid w:val="0039792B"/>
    <w:rsid w:val="003D135F"/>
    <w:rsid w:val="003E2D04"/>
    <w:rsid w:val="003E40A6"/>
    <w:rsid w:val="004047A3"/>
    <w:rsid w:val="00410132"/>
    <w:rsid w:val="00414DBB"/>
    <w:rsid w:val="004215A1"/>
    <w:rsid w:val="004216A4"/>
    <w:rsid w:val="0042583B"/>
    <w:rsid w:val="004270E0"/>
    <w:rsid w:val="00427EB5"/>
    <w:rsid w:val="004458E1"/>
    <w:rsid w:val="0044663E"/>
    <w:rsid w:val="00446FA7"/>
    <w:rsid w:val="00460664"/>
    <w:rsid w:val="00460CF0"/>
    <w:rsid w:val="00470F20"/>
    <w:rsid w:val="00471815"/>
    <w:rsid w:val="004730B1"/>
    <w:rsid w:val="00474272"/>
    <w:rsid w:val="00475179"/>
    <w:rsid w:val="00481C3C"/>
    <w:rsid w:val="00485409"/>
    <w:rsid w:val="004976A4"/>
    <w:rsid w:val="004A3D70"/>
    <w:rsid w:val="004A7B07"/>
    <w:rsid w:val="004B0F9A"/>
    <w:rsid w:val="004D1F82"/>
    <w:rsid w:val="004D208C"/>
    <w:rsid w:val="004F7D9E"/>
    <w:rsid w:val="00501AEE"/>
    <w:rsid w:val="00536060"/>
    <w:rsid w:val="00544BDC"/>
    <w:rsid w:val="005472D6"/>
    <w:rsid w:val="00553D47"/>
    <w:rsid w:val="00564191"/>
    <w:rsid w:val="005645E7"/>
    <w:rsid w:val="00573D24"/>
    <w:rsid w:val="00581BEE"/>
    <w:rsid w:val="0059331D"/>
    <w:rsid w:val="00594AB0"/>
    <w:rsid w:val="0059778A"/>
    <w:rsid w:val="005C0994"/>
    <w:rsid w:val="005C4EF0"/>
    <w:rsid w:val="005C71CD"/>
    <w:rsid w:val="005D0262"/>
    <w:rsid w:val="005D1FE8"/>
    <w:rsid w:val="005E05F6"/>
    <w:rsid w:val="005E5FE7"/>
    <w:rsid w:val="005E6C87"/>
    <w:rsid w:val="00606F28"/>
    <w:rsid w:val="006123F9"/>
    <w:rsid w:val="00615DAB"/>
    <w:rsid w:val="006165AD"/>
    <w:rsid w:val="006242BB"/>
    <w:rsid w:val="0062791A"/>
    <w:rsid w:val="00646D80"/>
    <w:rsid w:val="00650947"/>
    <w:rsid w:val="0065697E"/>
    <w:rsid w:val="0066519E"/>
    <w:rsid w:val="00665D2E"/>
    <w:rsid w:val="00690827"/>
    <w:rsid w:val="00691E1F"/>
    <w:rsid w:val="006A3EF5"/>
    <w:rsid w:val="006A4B6C"/>
    <w:rsid w:val="006B0F59"/>
    <w:rsid w:val="006D5051"/>
    <w:rsid w:val="00720D85"/>
    <w:rsid w:val="00721B30"/>
    <w:rsid w:val="0072617B"/>
    <w:rsid w:val="00750351"/>
    <w:rsid w:val="0075292E"/>
    <w:rsid w:val="0075629F"/>
    <w:rsid w:val="0076688A"/>
    <w:rsid w:val="0077069A"/>
    <w:rsid w:val="00771A95"/>
    <w:rsid w:val="00781104"/>
    <w:rsid w:val="007826D7"/>
    <w:rsid w:val="00790368"/>
    <w:rsid w:val="007C3A48"/>
    <w:rsid w:val="007E2C3D"/>
    <w:rsid w:val="007E333B"/>
    <w:rsid w:val="007F73CC"/>
    <w:rsid w:val="00807EB1"/>
    <w:rsid w:val="0081354C"/>
    <w:rsid w:val="00824CE7"/>
    <w:rsid w:val="008413C7"/>
    <w:rsid w:val="008442E1"/>
    <w:rsid w:val="008443AF"/>
    <w:rsid w:val="008B1CDB"/>
    <w:rsid w:val="008B29F1"/>
    <w:rsid w:val="008C2246"/>
    <w:rsid w:val="008E521D"/>
    <w:rsid w:val="008F5624"/>
    <w:rsid w:val="008F617D"/>
    <w:rsid w:val="00915671"/>
    <w:rsid w:val="009267C4"/>
    <w:rsid w:val="00927BD4"/>
    <w:rsid w:val="0093254A"/>
    <w:rsid w:val="00941D86"/>
    <w:rsid w:val="00943E45"/>
    <w:rsid w:val="009505C8"/>
    <w:rsid w:val="0095460A"/>
    <w:rsid w:val="0096096E"/>
    <w:rsid w:val="00991258"/>
    <w:rsid w:val="009A3CCA"/>
    <w:rsid w:val="009B375A"/>
    <w:rsid w:val="009C2613"/>
    <w:rsid w:val="009C379B"/>
    <w:rsid w:val="00A0128C"/>
    <w:rsid w:val="00A12007"/>
    <w:rsid w:val="00A26666"/>
    <w:rsid w:val="00A350E8"/>
    <w:rsid w:val="00A3707B"/>
    <w:rsid w:val="00A402F2"/>
    <w:rsid w:val="00A44894"/>
    <w:rsid w:val="00A504F5"/>
    <w:rsid w:val="00A52970"/>
    <w:rsid w:val="00A64BE4"/>
    <w:rsid w:val="00A73456"/>
    <w:rsid w:val="00A744E0"/>
    <w:rsid w:val="00A76AD0"/>
    <w:rsid w:val="00A82141"/>
    <w:rsid w:val="00AA0FE9"/>
    <w:rsid w:val="00AA1E1D"/>
    <w:rsid w:val="00AA21D4"/>
    <w:rsid w:val="00AC1DC3"/>
    <w:rsid w:val="00AC3A09"/>
    <w:rsid w:val="00AD0F99"/>
    <w:rsid w:val="00AD5F55"/>
    <w:rsid w:val="00AF36D4"/>
    <w:rsid w:val="00B058BE"/>
    <w:rsid w:val="00B20EB1"/>
    <w:rsid w:val="00B24820"/>
    <w:rsid w:val="00B37A23"/>
    <w:rsid w:val="00B477D3"/>
    <w:rsid w:val="00B57FDD"/>
    <w:rsid w:val="00B94E61"/>
    <w:rsid w:val="00B97DB8"/>
    <w:rsid w:val="00BB39F2"/>
    <w:rsid w:val="00BE1857"/>
    <w:rsid w:val="00BF147E"/>
    <w:rsid w:val="00BF55BC"/>
    <w:rsid w:val="00C063D5"/>
    <w:rsid w:val="00C06D85"/>
    <w:rsid w:val="00C0740D"/>
    <w:rsid w:val="00C125B6"/>
    <w:rsid w:val="00C14B19"/>
    <w:rsid w:val="00C514F4"/>
    <w:rsid w:val="00C753CC"/>
    <w:rsid w:val="00C81EB0"/>
    <w:rsid w:val="00C836C6"/>
    <w:rsid w:val="00C85EDA"/>
    <w:rsid w:val="00C976C2"/>
    <w:rsid w:val="00CA0232"/>
    <w:rsid w:val="00CB637D"/>
    <w:rsid w:val="00CB6CAE"/>
    <w:rsid w:val="00CC08A4"/>
    <w:rsid w:val="00CC228B"/>
    <w:rsid w:val="00CC60BB"/>
    <w:rsid w:val="00CD07EF"/>
    <w:rsid w:val="00CF4C0A"/>
    <w:rsid w:val="00D0183F"/>
    <w:rsid w:val="00D05F8C"/>
    <w:rsid w:val="00D16061"/>
    <w:rsid w:val="00D17E19"/>
    <w:rsid w:val="00D21E57"/>
    <w:rsid w:val="00D228BC"/>
    <w:rsid w:val="00D46F97"/>
    <w:rsid w:val="00D6516E"/>
    <w:rsid w:val="00D8065A"/>
    <w:rsid w:val="00DA08A8"/>
    <w:rsid w:val="00DA259A"/>
    <w:rsid w:val="00DA7EE5"/>
    <w:rsid w:val="00DD13FA"/>
    <w:rsid w:val="00DD5ECB"/>
    <w:rsid w:val="00DE32D5"/>
    <w:rsid w:val="00DE6F5C"/>
    <w:rsid w:val="00E161E8"/>
    <w:rsid w:val="00E27486"/>
    <w:rsid w:val="00E306DA"/>
    <w:rsid w:val="00E33F18"/>
    <w:rsid w:val="00E3522E"/>
    <w:rsid w:val="00E4787B"/>
    <w:rsid w:val="00E53A58"/>
    <w:rsid w:val="00E576D5"/>
    <w:rsid w:val="00E63E11"/>
    <w:rsid w:val="00E71B13"/>
    <w:rsid w:val="00E72DA7"/>
    <w:rsid w:val="00E72DC0"/>
    <w:rsid w:val="00E76741"/>
    <w:rsid w:val="00E965C2"/>
    <w:rsid w:val="00EB643D"/>
    <w:rsid w:val="00EB7B80"/>
    <w:rsid w:val="00EC12D0"/>
    <w:rsid w:val="00EC496C"/>
    <w:rsid w:val="00ED4AFE"/>
    <w:rsid w:val="00EE6D9F"/>
    <w:rsid w:val="00EF622C"/>
    <w:rsid w:val="00EF6478"/>
    <w:rsid w:val="00F02C1D"/>
    <w:rsid w:val="00F0770B"/>
    <w:rsid w:val="00F14744"/>
    <w:rsid w:val="00F23CEE"/>
    <w:rsid w:val="00F241B5"/>
    <w:rsid w:val="00F371B9"/>
    <w:rsid w:val="00F45BF8"/>
    <w:rsid w:val="00F51D25"/>
    <w:rsid w:val="00F52E29"/>
    <w:rsid w:val="00F543D2"/>
    <w:rsid w:val="00F87AAE"/>
    <w:rsid w:val="00F92794"/>
    <w:rsid w:val="00FB47DC"/>
    <w:rsid w:val="00FB6DC8"/>
    <w:rsid w:val="00FB7275"/>
    <w:rsid w:val="00FC6A4E"/>
    <w:rsid w:val="00FD25A6"/>
    <w:rsid w:val="00FE1E9E"/>
    <w:rsid w:val="00FE4B8E"/>
    <w:rsid w:val="00FF6757"/>
    <w:rsid w:val="00FF70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5D5593A"/>
  <w15:chartTrackingRefBased/>
  <w15:docId w15:val="{584C700F-6738-45A2-94B6-B3371C2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85409"/>
    <w:rPr>
      <w:lang w:val="de-CH"/>
    </w:rPr>
  </w:style>
  <w:style w:type="paragraph" w:styleId="berschrift1">
    <w:name w:val="heading 1"/>
    <w:basedOn w:val="Standard"/>
    <w:next w:val="Text"/>
    <w:link w:val="berschrift1Zchn"/>
    <w:uiPriority w:val="7"/>
    <w:qFormat/>
    <w:rsid w:val="00824CE7"/>
    <w:pPr>
      <w:keepNext/>
      <w:keepLines/>
      <w:numPr>
        <w:numId w:val="3"/>
      </w:numPr>
      <w:spacing w:before="400" w:after="400" w:line="400" w:lineRule="exact"/>
      <w:outlineLvl w:val="0"/>
    </w:pPr>
    <w:rPr>
      <w:rFonts w:asciiTheme="majorHAnsi" w:eastAsiaTheme="majorEastAsia" w:hAnsiTheme="majorHAnsi" w:cstheme="majorBidi"/>
      <w:b/>
      <w:sz w:val="30"/>
      <w:szCs w:val="32"/>
    </w:rPr>
  </w:style>
  <w:style w:type="paragraph" w:styleId="berschrift2">
    <w:name w:val="heading 2"/>
    <w:basedOn w:val="Standard"/>
    <w:next w:val="Text"/>
    <w:link w:val="berschrift2Zchn"/>
    <w:uiPriority w:val="7"/>
    <w:qFormat/>
    <w:rsid w:val="00824CE7"/>
    <w:pPr>
      <w:keepNext/>
      <w:keepLines/>
      <w:numPr>
        <w:ilvl w:val="1"/>
        <w:numId w:val="3"/>
      </w:numPr>
      <w:spacing w:before="270" w:after="270" w:line="320" w:lineRule="exact"/>
      <w:outlineLvl w:val="1"/>
    </w:pPr>
    <w:rPr>
      <w:rFonts w:asciiTheme="majorHAnsi" w:eastAsiaTheme="majorEastAsia" w:hAnsiTheme="majorHAnsi" w:cstheme="majorBidi"/>
      <w:b/>
      <w:sz w:val="25"/>
      <w:szCs w:val="25"/>
    </w:rPr>
  </w:style>
  <w:style w:type="paragraph" w:styleId="berschrift3">
    <w:name w:val="heading 3"/>
    <w:basedOn w:val="Standard"/>
    <w:next w:val="Text"/>
    <w:link w:val="berschrift3Zchn"/>
    <w:uiPriority w:val="7"/>
    <w:qFormat/>
    <w:rsid w:val="00824CE7"/>
    <w:pPr>
      <w:keepNext/>
      <w:keepLines/>
      <w:numPr>
        <w:ilvl w:val="2"/>
        <w:numId w:val="3"/>
      </w:numPr>
      <w:spacing w:before="270" w:after="120" w:line="270" w:lineRule="exact"/>
      <w:outlineLvl w:val="2"/>
    </w:pPr>
    <w:rPr>
      <w:rFonts w:asciiTheme="majorHAnsi" w:eastAsiaTheme="majorEastAsia" w:hAnsiTheme="majorHAnsi" w:cstheme="majorBidi"/>
      <w:b/>
      <w:szCs w:val="24"/>
    </w:rPr>
  </w:style>
  <w:style w:type="paragraph" w:styleId="berschrift4">
    <w:name w:val="heading 4"/>
    <w:basedOn w:val="Standard"/>
    <w:next w:val="Text"/>
    <w:link w:val="berschrift4Zchn"/>
    <w:uiPriority w:val="99"/>
    <w:semiHidden/>
    <w:qFormat/>
    <w:rsid w:val="00AA21D4"/>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9"/>
    <w:semiHidden/>
    <w:qFormat/>
    <w:rsid w:val="00AA21D4"/>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9"/>
    <w:semiHidden/>
    <w:qFormat/>
    <w:rsid w:val="00AA21D4"/>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9"/>
    <w:semiHidden/>
    <w:qFormat/>
    <w:rsid w:val="00AA21D4"/>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9"/>
    <w:semiHidden/>
    <w:qFormat/>
    <w:rsid w:val="00824CE7"/>
    <w:pPr>
      <w:keepNext/>
      <w:keepLines/>
      <w:outlineLvl w:val="7"/>
    </w:pPr>
    <w:rPr>
      <w:rFonts w:asciiTheme="majorHAnsi" w:eastAsiaTheme="majorEastAsia" w:hAnsiTheme="majorHAnsi" w:cstheme="majorBidi"/>
      <w:b/>
    </w:rPr>
  </w:style>
  <w:style w:type="paragraph" w:styleId="berschrift9">
    <w:name w:val="heading 9"/>
    <w:basedOn w:val="Standard"/>
    <w:next w:val="Text"/>
    <w:link w:val="berschrift9Zchn"/>
    <w:uiPriority w:val="99"/>
    <w:semiHidden/>
    <w:qFormat/>
    <w:rsid w:val="00824CE7"/>
    <w:pPr>
      <w:keepNext/>
      <w:keepLines/>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semiHidden/>
    <w:rsid w:val="00CB6CAE"/>
  </w:style>
  <w:style w:type="character" w:customStyle="1" w:styleId="KopfzeileZchn">
    <w:name w:val="Kopfzeile Zchn"/>
    <w:basedOn w:val="Absatz-Standardschriftart"/>
    <w:link w:val="Kopfzeile"/>
    <w:uiPriority w:val="99"/>
    <w:semiHidden/>
    <w:rsid w:val="00F543D2"/>
    <w:rPr>
      <w:lang w:val="de-CH"/>
    </w:rPr>
  </w:style>
  <w:style w:type="paragraph" w:styleId="Fuzeile">
    <w:name w:val="footer"/>
    <w:basedOn w:val="Standard"/>
    <w:link w:val="FuzeileZchn"/>
    <w:uiPriority w:val="99"/>
    <w:semiHidden/>
    <w:rsid w:val="00CB6CAE"/>
  </w:style>
  <w:style w:type="character" w:customStyle="1" w:styleId="FuzeileZchn">
    <w:name w:val="Fußzeile Zchn"/>
    <w:basedOn w:val="Absatz-Standardschriftart"/>
    <w:link w:val="Fuzeile"/>
    <w:uiPriority w:val="99"/>
    <w:semiHidden/>
    <w:rsid w:val="00F543D2"/>
    <w:rPr>
      <w:lang w:val="de-CH"/>
    </w:rPr>
  </w:style>
  <w:style w:type="character" w:customStyle="1" w:styleId="berschrift1Zchn">
    <w:name w:val="Überschrift 1 Zchn"/>
    <w:basedOn w:val="Absatz-Standardschriftart"/>
    <w:link w:val="berschrift1"/>
    <w:uiPriority w:val="7"/>
    <w:rsid w:val="00072CDE"/>
    <w:rPr>
      <w:rFonts w:asciiTheme="majorHAnsi" w:eastAsiaTheme="majorEastAsia" w:hAnsiTheme="majorHAnsi" w:cstheme="majorBidi"/>
      <w:b/>
      <w:sz w:val="30"/>
      <w:szCs w:val="32"/>
      <w:lang w:val="de-CH"/>
    </w:rPr>
  </w:style>
  <w:style w:type="character" w:customStyle="1" w:styleId="berschrift2Zchn">
    <w:name w:val="Überschrift 2 Zchn"/>
    <w:basedOn w:val="Absatz-Standardschriftart"/>
    <w:link w:val="berschrift2"/>
    <w:uiPriority w:val="7"/>
    <w:rsid w:val="00072CDE"/>
    <w:rPr>
      <w:rFonts w:asciiTheme="majorHAnsi" w:eastAsiaTheme="majorEastAsia" w:hAnsiTheme="majorHAnsi" w:cstheme="majorBidi"/>
      <w:b/>
      <w:sz w:val="25"/>
      <w:szCs w:val="25"/>
      <w:lang w:val="de-CH"/>
    </w:rPr>
  </w:style>
  <w:style w:type="character" w:customStyle="1" w:styleId="berschrift3Zchn">
    <w:name w:val="Überschrift 3 Zchn"/>
    <w:basedOn w:val="Absatz-Standardschriftart"/>
    <w:link w:val="berschrift3"/>
    <w:uiPriority w:val="7"/>
    <w:rsid w:val="00072CDE"/>
    <w:rPr>
      <w:rFonts w:asciiTheme="majorHAnsi" w:eastAsiaTheme="majorEastAsia" w:hAnsiTheme="majorHAnsi" w:cstheme="majorBidi"/>
      <w:b/>
      <w:szCs w:val="24"/>
      <w:lang w:val="de-CH"/>
    </w:rPr>
  </w:style>
  <w:style w:type="character" w:customStyle="1" w:styleId="berschrift4Zchn">
    <w:name w:val="Überschrift 4 Zchn"/>
    <w:basedOn w:val="Absatz-Standardschriftart"/>
    <w:link w:val="berschrift4"/>
    <w:uiPriority w:val="99"/>
    <w:semiHidden/>
    <w:rsid w:val="00F543D2"/>
    <w:rPr>
      <w:rFonts w:asciiTheme="majorHAnsi" w:eastAsiaTheme="majorEastAsia" w:hAnsiTheme="majorHAnsi" w:cstheme="majorBidi"/>
      <w:b/>
      <w:iCs/>
      <w:lang w:val="de-CH"/>
    </w:rPr>
  </w:style>
  <w:style w:type="character" w:customStyle="1" w:styleId="berschrift5Zchn">
    <w:name w:val="Überschrift 5 Zchn"/>
    <w:basedOn w:val="Absatz-Standardschriftart"/>
    <w:link w:val="berschrift5"/>
    <w:uiPriority w:val="99"/>
    <w:semiHidden/>
    <w:rsid w:val="00F543D2"/>
    <w:rPr>
      <w:rFonts w:asciiTheme="majorHAnsi" w:eastAsiaTheme="majorEastAsia" w:hAnsiTheme="majorHAnsi" w:cstheme="majorBidi"/>
      <w:b/>
      <w:lang w:val="de-CH"/>
    </w:rPr>
  </w:style>
  <w:style w:type="character" w:customStyle="1" w:styleId="berschrift6Zchn">
    <w:name w:val="Überschrift 6 Zchn"/>
    <w:basedOn w:val="Absatz-Standardschriftart"/>
    <w:link w:val="berschrift6"/>
    <w:uiPriority w:val="99"/>
    <w:semiHidden/>
    <w:rsid w:val="00F543D2"/>
    <w:rPr>
      <w:rFonts w:asciiTheme="majorHAnsi" w:eastAsiaTheme="majorEastAsia" w:hAnsiTheme="majorHAnsi" w:cstheme="majorBidi"/>
      <w:b/>
      <w:lang w:val="de-CH"/>
    </w:rPr>
  </w:style>
  <w:style w:type="character" w:customStyle="1" w:styleId="berschrift7Zchn">
    <w:name w:val="Überschrift 7 Zchn"/>
    <w:basedOn w:val="Absatz-Standardschriftart"/>
    <w:link w:val="berschrift7"/>
    <w:uiPriority w:val="99"/>
    <w:semiHidden/>
    <w:rsid w:val="00F543D2"/>
    <w:rPr>
      <w:rFonts w:asciiTheme="majorHAnsi" w:eastAsiaTheme="majorEastAsia" w:hAnsiTheme="majorHAnsi" w:cstheme="majorBidi"/>
      <w:b/>
      <w:iCs/>
      <w:lang w:val="de-CH"/>
    </w:rPr>
  </w:style>
  <w:style w:type="character" w:customStyle="1" w:styleId="berschrift8Zchn">
    <w:name w:val="Überschrift 8 Zchn"/>
    <w:basedOn w:val="Absatz-Standardschriftart"/>
    <w:link w:val="berschrift8"/>
    <w:uiPriority w:val="99"/>
    <w:semiHidden/>
    <w:rsid w:val="00F543D2"/>
    <w:rPr>
      <w:rFonts w:asciiTheme="majorHAnsi" w:eastAsiaTheme="majorEastAsia" w:hAnsiTheme="majorHAnsi" w:cstheme="majorBidi"/>
      <w:b/>
      <w:lang w:val="de-CH"/>
    </w:rPr>
  </w:style>
  <w:style w:type="character" w:customStyle="1" w:styleId="berschrift9Zchn">
    <w:name w:val="Überschrift 9 Zchn"/>
    <w:basedOn w:val="Absatz-Standardschriftart"/>
    <w:link w:val="berschrift9"/>
    <w:uiPriority w:val="99"/>
    <w:semiHidden/>
    <w:rsid w:val="00F543D2"/>
    <w:rPr>
      <w:rFonts w:asciiTheme="majorHAnsi" w:eastAsiaTheme="majorEastAsia" w:hAnsiTheme="majorHAnsi" w:cstheme="majorBidi"/>
      <w:b/>
      <w:iCs/>
      <w:lang w:val="de-CH"/>
    </w:rPr>
  </w:style>
  <w:style w:type="paragraph" w:styleId="Verzeichnis1">
    <w:name w:val="toc 1"/>
    <w:basedOn w:val="Standard"/>
    <w:next w:val="Standard"/>
    <w:uiPriority w:val="39"/>
    <w:rsid w:val="000B0817"/>
    <w:pPr>
      <w:tabs>
        <w:tab w:val="left" w:pos="794"/>
        <w:tab w:val="right" w:pos="9356"/>
      </w:tabs>
      <w:spacing w:before="170" w:line="360" w:lineRule="exact"/>
    </w:pPr>
    <w:rPr>
      <w:rFonts w:asciiTheme="majorHAnsi" w:hAnsiTheme="majorHAnsi" w:cstheme="majorHAnsi"/>
      <w:b/>
      <w:bCs/>
      <w:noProof/>
      <w:sz w:val="25"/>
      <w:szCs w:val="25"/>
    </w:rPr>
  </w:style>
  <w:style w:type="paragraph" w:styleId="Verzeichnis2">
    <w:name w:val="toc 2"/>
    <w:basedOn w:val="Standard"/>
    <w:next w:val="Standard"/>
    <w:uiPriority w:val="39"/>
    <w:rsid w:val="00CC228B"/>
    <w:pPr>
      <w:tabs>
        <w:tab w:val="left" w:pos="794"/>
        <w:tab w:val="right" w:pos="9356"/>
      </w:tabs>
      <w:spacing w:line="360" w:lineRule="exact"/>
    </w:pPr>
    <w:rPr>
      <w:noProof/>
      <w:sz w:val="25"/>
      <w:szCs w:val="25"/>
    </w:rPr>
  </w:style>
  <w:style w:type="paragraph" w:styleId="Verzeichnis3">
    <w:name w:val="toc 3"/>
    <w:basedOn w:val="Standard"/>
    <w:next w:val="Standard"/>
    <w:uiPriority w:val="39"/>
    <w:rsid w:val="00CC228B"/>
    <w:pPr>
      <w:tabs>
        <w:tab w:val="left" w:pos="794"/>
        <w:tab w:val="right" w:pos="9356"/>
      </w:tabs>
      <w:spacing w:line="360" w:lineRule="exact"/>
    </w:pPr>
    <w:rPr>
      <w:noProof/>
      <w:sz w:val="25"/>
      <w:szCs w:val="25"/>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29"/>
    <w:qFormat/>
    <w:rsid w:val="001A32FE"/>
    <w:pPr>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29"/>
    <w:rsid w:val="00F543D2"/>
    <w:rPr>
      <w:rFonts w:asciiTheme="majorHAnsi" w:eastAsiaTheme="majorEastAsia" w:hAnsiTheme="majorHAnsi" w:cstheme="majorBidi"/>
      <w:b/>
      <w:sz w:val="52"/>
      <w:szCs w:val="52"/>
      <w:lang w:val="de-CH"/>
    </w:rPr>
  </w:style>
  <w:style w:type="paragraph" w:styleId="Untertitel">
    <w:name w:val="Subtitle"/>
    <w:basedOn w:val="Standard"/>
    <w:link w:val="UntertitelZchn"/>
    <w:uiPriority w:val="99"/>
    <w:semiHidden/>
    <w:qFormat/>
    <w:rsid w:val="00E3522E"/>
    <w:pPr>
      <w:numPr>
        <w:ilvl w:val="1"/>
      </w:numPr>
    </w:pPr>
    <w:rPr>
      <w:rFonts w:eastAsiaTheme="minorEastAsia"/>
      <w:sz w:val="32"/>
    </w:rPr>
  </w:style>
  <w:style w:type="character" w:customStyle="1" w:styleId="UntertitelZchn">
    <w:name w:val="Untertitel Zchn"/>
    <w:basedOn w:val="Absatz-Standardschriftart"/>
    <w:link w:val="Untertitel"/>
    <w:uiPriority w:val="99"/>
    <w:semiHidden/>
    <w:rsid w:val="00F543D2"/>
    <w:rPr>
      <w:rFonts w:eastAsiaTheme="minorEastAsia"/>
      <w:sz w:val="32"/>
      <w:lang w:val="de-CH"/>
    </w:rPr>
  </w:style>
  <w:style w:type="paragraph" w:customStyle="1" w:styleId="Text">
    <w:name w:val="Text"/>
    <w:basedOn w:val="Standard"/>
    <w:uiPriority w:val="9"/>
    <w:qFormat/>
    <w:rsid w:val="00E71B13"/>
    <w:pPr>
      <w:spacing w:line="280" w:lineRule="exact"/>
    </w:pPr>
  </w:style>
  <w:style w:type="paragraph" w:styleId="KeinLeerraum">
    <w:name w:val="No Spacing"/>
    <w:uiPriority w:val="99"/>
    <w:semiHidden/>
    <w:rsid w:val="002C39F8"/>
  </w:style>
  <w:style w:type="character" w:styleId="SchwacheHervorhebung">
    <w:name w:val="Subtle Emphasis"/>
    <w:basedOn w:val="Absatz-Standardschriftart"/>
    <w:uiPriority w:val="99"/>
    <w:semiHidden/>
    <w:rsid w:val="00E3522E"/>
    <w:rPr>
      <w:i/>
      <w:iCs/>
      <w:color w:val="auto"/>
    </w:rPr>
  </w:style>
  <w:style w:type="character" w:styleId="Hervorhebung">
    <w:name w:val="Emphasis"/>
    <w:basedOn w:val="Absatz-Standardschriftart"/>
    <w:uiPriority w:val="99"/>
    <w:semiHidden/>
    <w:rsid w:val="00E3522E"/>
    <w:rPr>
      <w:b/>
      <w:i w:val="0"/>
      <w:iCs/>
    </w:rPr>
  </w:style>
  <w:style w:type="character" w:styleId="IntensiveHervorhebung">
    <w:name w:val="Intense Emphasis"/>
    <w:basedOn w:val="Absatz-Standardschriftart"/>
    <w:uiPriority w:val="99"/>
    <w:semiHidden/>
    <w:rsid w:val="00E3522E"/>
    <w:rPr>
      <w:b/>
      <w:i/>
      <w:iCs/>
      <w:color w:val="auto"/>
    </w:rPr>
  </w:style>
  <w:style w:type="character" w:styleId="Fett">
    <w:name w:val="Strong"/>
    <w:basedOn w:val="Absatz-Standardschriftart"/>
    <w:uiPriority w:val="99"/>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2748CE"/>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2748CE"/>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0"/>
    <w:qFormat/>
    <w:rsid w:val="00781104"/>
    <w:pPr>
      <w:numPr>
        <w:numId w:val="1"/>
      </w:numPr>
      <w:spacing w:line="280" w:lineRule="exact"/>
    </w:pPr>
  </w:style>
  <w:style w:type="paragraph" w:customStyle="1" w:styleId="Aufzhlung2">
    <w:name w:val="Aufzählung 2"/>
    <w:basedOn w:val="Standard"/>
    <w:uiPriority w:val="10"/>
    <w:qFormat/>
    <w:rsid w:val="00781104"/>
    <w:pPr>
      <w:numPr>
        <w:ilvl w:val="1"/>
        <w:numId w:val="1"/>
      </w:numPr>
      <w:spacing w:line="280" w:lineRule="exact"/>
    </w:pPr>
  </w:style>
  <w:style w:type="paragraph" w:customStyle="1" w:styleId="Aufzhlung3">
    <w:name w:val="Aufzählung 3"/>
    <w:basedOn w:val="Standard"/>
    <w:uiPriority w:val="10"/>
    <w:qFormat/>
    <w:rsid w:val="00781104"/>
    <w:pPr>
      <w:numPr>
        <w:ilvl w:val="2"/>
        <w:numId w:val="1"/>
      </w:numPr>
      <w:spacing w:line="280" w:lineRule="exact"/>
    </w:pPr>
  </w:style>
  <w:style w:type="paragraph" w:customStyle="1" w:styleId="Aufzhlung4">
    <w:name w:val="Aufzählung 4"/>
    <w:basedOn w:val="Standard"/>
    <w:uiPriority w:val="99"/>
    <w:semiHidden/>
    <w:qFormat/>
    <w:rsid w:val="00781104"/>
  </w:style>
  <w:style w:type="paragraph" w:customStyle="1" w:styleId="Aufzhlung5">
    <w:name w:val="Aufzählung 5"/>
    <w:basedOn w:val="Standard"/>
    <w:uiPriority w:val="99"/>
    <w:semiHidden/>
    <w:qFormat/>
    <w:rsid w:val="00781104"/>
  </w:style>
  <w:style w:type="paragraph" w:customStyle="1" w:styleId="Aufzhlung6">
    <w:name w:val="Aufzählung 6"/>
    <w:basedOn w:val="Standard"/>
    <w:uiPriority w:val="99"/>
    <w:semiHidden/>
    <w:qFormat/>
    <w:rsid w:val="00781104"/>
  </w:style>
  <w:style w:type="paragraph" w:customStyle="1" w:styleId="Aufzhlung7">
    <w:name w:val="Aufzählung 7"/>
    <w:basedOn w:val="Standard"/>
    <w:uiPriority w:val="99"/>
    <w:semiHidden/>
    <w:qFormat/>
    <w:rsid w:val="00781104"/>
  </w:style>
  <w:style w:type="paragraph" w:customStyle="1" w:styleId="Aufzhlung8">
    <w:name w:val="Aufzählung 8"/>
    <w:basedOn w:val="Standard"/>
    <w:uiPriority w:val="99"/>
    <w:semiHidden/>
    <w:qFormat/>
    <w:rsid w:val="00781104"/>
  </w:style>
  <w:style w:type="paragraph" w:customStyle="1" w:styleId="Aufzhlung9">
    <w:name w:val="Aufzählung 9"/>
    <w:basedOn w:val="Standard"/>
    <w:uiPriority w:val="99"/>
    <w:semiHidden/>
    <w:qFormat/>
    <w:rsid w:val="00781104"/>
  </w:style>
  <w:style w:type="numbering" w:customStyle="1" w:styleId="zzzListeAufzhlung">
    <w:name w:val="zzz_Liste_Aufzählung"/>
    <w:basedOn w:val="KeineListe"/>
    <w:uiPriority w:val="99"/>
    <w:rsid w:val="00781104"/>
    <w:pPr>
      <w:numPr>
        <w:numId w:val="1"/>
      </w:numPr>
    </w:pPr>
  </w:style>
  <w:style w:type="numbering" w:customStyle="1" w:styleId="zzzListeberschriften">
    <w:name w:val="zzz_Liste_Überschriften"/>
    <w:basedOn w:val="KeineListe"/>
    <w:uiPriority w:val="99"/>
    <w:rsid w:val="00824CE7"/>
    <w:pPr>
      <w:numPr>
        <w:numId w:val="3"/>
      </w:numPr>
    </w:pPr>
  </w:style>
  <w:style w:type="paragraph" w:styleId="Inhaltsverzeichnisberschrift">
    <w:name w:val="TOC Heading"/>
    <w:basedOn w:val="Standard"/>
    <w:next w:val="Text"/>
    <w:uiPriority w:val="39"/>
    <w:semiHidden/>
    <w:qFormat/>
    <w:rsid w:val="00CC228B"/>
    <w:pPr>
      <w:spacing w:after="500"/>
      <w:contextualSpacing/>
    </w:pPr>
    <w:rPr>
      <w:b/>
      <w:sz w:val="44"/>
      <w:szCs w:val="44"/>
    </w:rPr>
  </w:style>
  <w:style w:type="paragraph" w:styleId="Beschriftung">
    <w:name w:val="caption"/>
    <w:basedOn w:val="Standard"/>
    <w:uiPriority w:val="20"/>
    <w:qFormat/>
    <w:rsid w:val="00284853"/>
    <w:pPr>
      <w:spacing w:before="80" w:after="240" w:line="250" w:lineRule="exact"/>
      <w:contextualSpacing/>
    </w:pPr>
    <w:rPr>
      <w:iCs/>
      <w:color w:val="878787" w:themeColor="accent2"/>
      <w:sz w:val="17"/>
      <w:szCs w:val="18"/>
    </w:rPr>
  </w:style>
  <w:style w:type="paragraph" w:customStyle="1" w:styleId="InfoblockDeckblatt">
    <w:name w:val="Infoblock Deckblatt"/>
    <w:basedOn w:val="Standard"/>
    <w:uiPriority w:val="30"/>
    <w:qFormat/>
    <w:rsid w:val="001A32FE"/>
    <w:pPr>
      <w:spacing w:line="290" w:lineRule="exact"/>
    </w:pPr>
  </w:style>
  <w:style w:type="paragraph" w:customStyle="1" w:styleId="Headline1">
    <w:name w:val="Headline 1"/>
    <w:basedOn w:val="Standard"/>
    <w:uiPriority w:val="4"/>
    <w:qFormat/>
    <w:rsid w:val="004B0F9A"/>
    <w:pPr>
      <w:spacing w:before="160" w:after="500" w:line="400" w:lineRule="exact"/>
    </w:pPr>
    <w:rPr>
      <w:rFonts w:asciiTheme="majorHAnsi" w:hAnsiTheme="majorHAnsi" w:cstheme="majorHAnsi"/>
      <w:b/>
      <w:bCs/>
      <w:sz w:val="44"/>
      <w:szCs w:val="44"/>
    </w:rPr>
  </w:style>
  <w:style w:type="paragraph" w:customStyle="1" w:styleId="Headline2">
    <w:name w:val="Headline 2"/>
    <w:basedOn w:val="Standard"/>
    <w:uiPriority w:val="4"/>
    <w:qFormat/>
    <w:rsid w:val="004B0F9A"/>
    <w:pPr>
      <w:spacing w:line="400" w:lineRule="exact"/>
    </w:pPr>
    <w:rPr>
      <w:rFonts w:asciiTheme="majorHAnsi" w:hAnsiTheme="majorHAnsi" w:cstheme="majorHAnsi"/>
      <w:b/>
      <w:bCs/>
      <w:sz w:val="30"/>
      <w:szCs w:val="30"/>
    </w:rPr>
  </w:style>
  <w:style w:type="paragraph" w:customStyle="1" w:styleId="Subheadline">
    <w:name w:val="Subheadline"/>
    <w:basedOn w:val="Standard"/>
    <w:uiPriority w:val="5"/>
    <w:qFormat/>
    <w:rsid w:val="004B0F9A"/>
    <w:pPr>
      <w:spacing w:line="320" w:lineRule="exact"/>
    </w:pPr>
    <w:rPr>
      <w:rFonts w:asciiTheme="majorHAnsi" w:hAnsiTheme="majorHAnsi"/>
      <w:b/>
      <w:bCs/>
      <w:sz w:val="25"/>
      <w:szCs w:val="25"/>
    </w:rPr>
  </w:style>
  <w:style w:type="paragraph" w:customStyle="1" w:styleId="Zwischentitel">
    <w:name w:val="Zwischentitel"/>
    <w:basedOn w:val="Standard"/>
    <w:uiPriority w:val="6"/>
    <w:qFormat/>
    <w:rsid w:val="00646D80"/>
    <w:pPr>
      <w:spacing w:before="270" w:line="270" w:lineRule="exact"/>
    </w:pPr>
    <w:rPr>
      <w:rFonts w:asciiTheme="majorHAnsi" w:hAnsiTheme="majorHAnsi" w:cstheme="majorHAnsi"/>
      <w:b/>
      <w:bCs/>
    </w:rPr>
  </w:style>
  <w:style w:type="paragraph" w:customStyle="1" w:styleId="InfoFuzeile">
    <w:name w:val="Info Fußzeile"/>
    <w:basedOn w:val="Standard"/>
    <w:uiPriority w:val="34"/>
    <w:qFormat/>
    <w:rsid w:val="00DA7EE5"/>
    <w:pPr>
      <w:spacing w:line="200" w:lineRule="exact"/>
    </w:pPr>
    <w:rPr>
      <w:sz w:val="14"/>
      <w:szCs w:val="14"/>
    </w:rPr>
  </w:style>
  <w:style w:type="paragraph" w:customStyle="1" w:styleId="Seite">
    <w:name w:val="Seite"/>
    <w:basedOn w:val="Standard"/>
    <w:uiPriority w:val="35"/>
    <w:qFormat/>
    <w:rsid w:val="00DA7EE5"/>
    <w:pPr>
      <w:spacing w:line="200" w:lineRule="exact"/>
      <w:jc w:val="right"/>
    </w:pPr>
    <w:rPr>
      <w:sz w:val="14"/>
      <w:szCs w:val="14"/>
    </w:rPr>
  </w:style>
  <w:style w:type="table" w:customStyle="1" w:styleId="getznerTabelle2Text">
    <w:name w:val="getzner / Tabelle 2 / Text"/>
    <w:basedOn w:val="NormaleTabelle"/>
    <w:uiPriority w:val="99"/>
    <w:rsid w:val="00A73456"/>
    <w:pPr>
      <w:spacing w:line="280" w:lineRule="exact"/>
    </w:pPr>
    <w:tblPr>
      <w:tblBorders>
        <w:bottom w:val="single" w:sz="4" w:space="0" w:color="DADADA" w:themeColor="accent3"/>
        <w:insideH w:val="single" w:sz="4" w:space="0" w:color="DADADA" w:themeColor="accent3"/>
      </w:tblBorders>
      <w:tblCellMar>
        <w:top w:w="45" w:type="dxa"/>
        <w:left w:w="113" w:type="dxa"/>
        <w:bottom w:w="57" w:type="dxa"/>
        <w:right w:w="113" w:type="dxa"/>
      </w:tblCellMar>
    </w:tblPr>
    <w:tblStylePr w:type="firstRow">
      <w:pPr>
        <w:jc w:val="left"/>
      </w:pPr>
      <w:rPr>
        <w:b/>
      </w:rPr>
      <w:tblPr/>
      <w:tcPr>
        <w:shd w:val="clear" w:color="auto" w:fill="DADADA" w:themeFill="accent3"/>
        <w:tcMar>
          <w:top w:w="85" w:type="dxa"/>
          <w:left w:w="0" w:type="nil"/>
          <w:bottom w:w="85" w:type="dxa"/>
          <w:right w:w="0" w:type="nil"/>
        </w:tcMar>
        <w:vAlign w:val="center"/>
      </w:tcPr>
    </w:tblStylePr>
    <w:tblStylePr w:type="lastRow">
      <w:rPr>
        <w:b/>
      </w:rPr>
    </w:tblStylePr>
  </w:style>
  <w:style w:type="table" w:customStyle="1" w:styleId="getznerTabelle2Zahlen">
    <w:name w:val="getzner / Tabelle 2 / Zahlen"/>
    <w:basedOn w:val="NormaleTabelle"/>
    <w:uiPriority w:val="99"/>
    <w:rsid w:val="004270E0"/>
    <w:pPr>
      <w:spacing w:line="280" w:lineRule="exact"/>
      <w:jc w:val="right"/>
    </w:pPr>
    <w:tblPr>
      <w:tblBorders>
        <w:bottom w:val="single" w:sz="4" w:space="0" w:color="DADADA" w:themeColor="accent3"/>
        <w:insideH w:val="single" w:sz="4" w:space="0" w:color="DADADA" w:themeColor="accent3"/>
        <w:insideV w:val="single" w:sz="36" w:space="0" w:color="FFFFFF" w:themeColor="background1"/>
      </w:tblBorders>
      <w:tblCellMar>
        <w:top w:w="113" w:type="dxa"/>
        <w:left w:w="113" w:type="dxa"/>
        <w:bottom w:w="57" w:type="dxa"/>
        <w:right w:w="113" w:type="dxa"/>
      </w:tblCellMar>
    </w:tblPr>
    <w:tcPr>
      <w:vAlign w:val="bottom"/>
    </w:tcPr>
    <w:tblStylePr w:type="firstRow">
      <w:pPr>
        <w:jc w:val="right"/>
      </w:pPr>
      <w:rPr>
        <w:b/>
      </w:rPr>
      <w:tblPr/>
      <w:trPr>
        <w:tblHeader/>
      </w:trPr>
    </w:tblStylePr>
    <w:tblStylePr w:type="lastRow">
      <w:rPr>
        <w:b/>
      </w:rPr>
    </w:tblStylePr>
    <w:tblStylePr w:type="firstCol">
      <w:pPr>
        <w:jc w:val="left"/>
      </w:pPr>
    </w:tblStylePr>
    <w:tblStylePr w:type="nwCell">
      <w:pPr>
        <w:jc w:val="left"/>
      </w:pPr>
    </w:tblStylePr>
  </w:style>
  <w:style w:type="paragraph" w:customStyle="1" w:styleId="Nummerierung1">
    <w:name w:val="Nummerierung 1"/>
    <w:basedOn w:val="Standard"/>
    <w:uiPriority w:val="14"/>
    <w:qFormat/>
    <w:rsid w:val="000F223D"/>
    <w:pPr>
      <w:numPr>
        <w:ilvl w:val="3"/>
        <w:numId w:val="3"/>
      </w:numPr>
      <w:spacing w:before="420" w:line="280" w:lineRule="exact"/>
    </w:pPr>
    <w:rPr>
      <w:b/>
      <w:bCs/>
    </w:rPr>
  </w:style>
  <w:style w:type="paragraph" w:customStyle="1" w:styleId="Nummerierung2">
    <w:name w:val="Nummerierung 2"/>
    <w:basedOn w:val="Standard"/>
    <w:uiPriority w:val="15"/>
    <w:qFormat/>
    <w:rsid w:val="00824CE7"/>
    <w:pPr>
      <w:numPr>
        <w:ilvl w:val="4"/>
        <w:numId w:val="3"/>
      </w:numPr>
      <w:spacing w:before="280" w:line="280" w:lineRule="exact"/>
    </w:pPr>
    <w:rPr>
      <w:b/>
      <w:bCs/>
    </w:rPr>
  </w:style>
  <w:style w:type="paragraph" w:customStyle="1" w:styleId="Nummerierung3">
    <w:name w:val="Nummerierung 3"/>
    <w:basedOn w:val="Standard"/>
    <w:uiPriority w:val="16"/>
    <w:qFormat/>
    <w:rsid w:val="00824CE7"/>
    <w:pPr>
      <w:numPr>
        <w:ilvl w:val="5"/>
        <w:numId w:val="3"/>
      </w:numPr>
      <w:spacing w:line="280" w:lineRule="exact"/>
    </w:pPr>
  </w:style>
  <w:style w:type="paragraph" w:customStyle="1" w:styleId="Nummerierung4">
    <w:name w:val="Nummerierung 4"/>
    <w:basedOn w:val="Standard"/>
    <w:uiPriority w:val="16"/>
    <w:qFormat/>
    <w:rsid w:val="00824CE7"/>
    <w:pPr>
      <w:numPr>
        <w:ilvl w:val="6"/>
        <w:numId w:val="3"/>
      </w:numPr>
      <w:spacing w:line="280" w:lineRule="exact"/>
    </w:pPr>
  </w:style>
  <w:style w:type="paragraph" w:styleId="Sprechblasentext">
    <w:name w:val="Balloon Text"/>
    <w:basedOn w:val="Standard"/>
    <w:link w:val="SprechblasentextZchn"/>
    <w:uiPriority w:val="99"/>
    <w:semiHidden/>
    <w:rsid w:val="001858A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48CE"/>
    <w:rPr>
      <w:rFonts w:ascii="Segoe UI" w:hAnsi="Segoe UI" w:cs="Segoe UI"/>
      <w:sz w:val="18"/>
      <w:szCs w:val="18"/>
    </w:rPr>
  </w:style>
  <w:style w:type="paragraph" w:customStyle="1" w:styleId="Name">
    <w:name w:val="Name"/>
    <w:basedOn w:val="Standard"/>
    <w:uiPriority w:val="24"/>
    <w:qFormat/>
    <w:rsid w:val="00A52970"/>
    <w:pPr>
      <w:spacing w:before="100" w:line="240" w:lineRule="exact"/>
      <w:jc w:val="center"/>
    </w:pPr>
  </w:style>
  <w:style w:type="paragraph" w:customStyle="1" w:styleId="Funktion">
    <w:name w:val="Funktion"/>
    <w:basedOn w:val="Standard"/>
    <w:uiPriority w:val="25"/>
    <w:qFormat/>
    <w:rsid w:val="001858A7"/>
    <w:pPr>
      <w:spacing w:line="240" w:lineRule="exact"/>
      <w:jc w:val="center"/>
    </w:pPr>
    <w:rPr>
      <w:sz w:val="17"/>
      <w:szCs w:val="17"/>
    </w:rPr>
  </w:style>
  <w:style w:type="character" w:styleId="Platzhaltertext">
    <w:name w:val="Placeholder Text"/>
    <w:basedOn w:val="Absatz-Standardschriftart"/>
    <w:uiPriority w:val="99"/>
    <w:semiHidden/>
    <w:rsid w:val="00927BD4"/>
    <w:rPr>
      <w:color w:val="808080"/>
    </w:rPr>
  </w:style>
  <w:style w:type="paragraph" w:customStyle="1" w:styleId="Bilder">
    <w:name w:val="Bilder"/>
    <w:basedOn w:val="Standard"/>
    <w:uiPriority w:val="19"/>
    <w:qFormat/>
    <w:rsid w:val="00A44894"/>
    <w:pPr>
      <w:spacing w:after="80"/>
    </w:pPr>
  </w:style>
  <w:style w:type="table" w:customStyle="1" w:styleId="getznerTabelle1">
    <w:name w:val="getzner / Tabelle 1"/>
    <w:basedOn w:val="NormaleTabelle"/>
    <w:uiPriority w:val="99"/>
    <w:rsid w:val="00A73456"/>
    <w:tblPr>
      <w:tblCellMar>
        <w:top w:w="142" w:type="dxa"/>
        <w:left w:w="113" w:type="dxa"/>
        <w:bottom w:w="57" w:type="dxa"/>
        <w:right w:w="113" w:type="dxa"/>
      </w:tblCellMar>
    </w:tblPr>
    <w:tcPr>
      <w:vAlign w:val="bottom"/>
    </w:tcPr>
    <w:tblStylePr w:type="firstRow">
      <w:rPr>
        <w:b/>
      </w:rPr>
      <w:tblPr/>
      <w:tcPr>
        <w:tcBorders>
          <w:top w:val="single" w:sz="8" w:space="0" w:color="auto"/>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Row">
      <w:rPr>
        <w:b/>
      </w:rPr>
      <w:tblPr/>
      <w:tcPr>
        <w:tcBorders>
          <w:top w:val="nil"/>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Col">
      <w:pPr>
        <w:jc w:val="right"/>
      </w:pPr>
    </w:tblStylePr>
  </w:style>
  <w:style w:type="paragraph" w:customStyle="1" w:styleId="TextNummerierung1">
    <w:name w:val="Text Nummerierung 1"/>
    <w:basedOn w:val="Text"/>
    <w:uiPriority w:val="14"/>
    <w:qFormat/>
    <w:rsid w:val="00167B3C"/>
    <w:pPr>
      <w:tabs>
        <w:tab w:val="left" w:pos="2552"/>
      </w:tabs>
      <w:ind w:left="567"/>
    </w:pPr>
  </w:style>
  <w:style w:type="paragraph" w:customStyle="1" w:styleId="TextNummerierung2">
    <w:name w:val="Text Nummerierung 2"/>
    <w:basedOn w:val="TextNummerierung1"/>
    <w:uiPriority w:val="15"/>
    <w:qFormat/>
    <w:rsid w:val="00824CE7"/>
    <w:pPr>
      <w:ind w:left="1361"/>
    </w:pPr>
  </w:style>
  <w:style w:type="table" w:customStyle="1" w:styleId="getznerTabelle3Skizze">
    <w:name w:val="getzner / Tabelle 3 / Skizze"/>
    <w:basedOn w:val="NormaleTabelle"/>
    <w:uiPriority w:val="99"/>
    <w:rsid w:val="00606F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113" w:type="dxa"/>
        <w:bottom w:w="57" w:type="dxa"/>
        <w:right w:w="113" w:type="dxa"/>
      </w:tblCellMar>
    </w:tblPr>
  </w:style>
  <w:style w:type="paragraph" w:customStyle="1" w:styleId="9F802560FE11413F8F84AB6B4732AEED">
    <w:name w:val="9F802560FE11413F8F84AB6B4732AEED"/>
    <w:rsid w:val="00FE4B8E"/>
    <w:pPr>
      <w:spacing w:before="420" w:line="280" w:lineRule="exact"/>
      <w:ind w:left="567" w:hanging="567"/>
    </w:pPr>
    <w:rPr>
      <w:b/>
      <w:bCs/>
      <w:lang w:val="de-CH"/>
    </w:rPr>
  </w:style>
  <w:style w:type="character" w:styleId="Kommentarzeichen">
    <w:name w:val="annotation reference"/>
    <w:uiPriority w:val="99"/>
    <w:semiHidden/>
    <w:unhideWhenUsed/>
    <w:rsid w:val="001A124E"/>
    <w:rPr>
      <w:sz w:val="18"/>
      <w:szCs w:val="18"/>
    </w:rPr>
  </w:style>
  <w:style w:type="paragraph" w:customStyle="1" w:styleId="Pa3">
    <w:name w:val="Pa3"/>
    <w:basedOn w:val="Standard"/>
    <w:next w:val="Standard"/>
    <w:uiPriority w:val="99"/>
    <w:rsid w:val="00AC1DC3"/>
    <w:pPr>
      <w:autoSpaceDE w:val="0"/>
      <w:autoSpaceDN w:val="0"/>
      <w:adjustRightInd w:val="0"/>
      <w:spacing w:line="181" w:lineRule="atLeast"/>
    </w:pPr>
    <w:rPr>
      <w:rFonts w:ascii="Brandon Text Regular" w:eastAsia="Times New Roman" w:hAnsi="Brandon Text Regular"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eko-tex.com/de/business/certifications_and_services/mig/mig_start.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oeko-tex.com/de/business/certifications_and_services/step_by_oeko_tex/step_start.xhtml" TargetMode="External"/><Relationship Id="rId17" Type="http://schemas.openxmlformats.org/officeDocument/2006/relationships/hyperlink" Target="https://lehre.getzner.at" TargetMode="External"/><Relationship Id="rId2" Type="http://schemas.openxmlformats.org/officeDocument/2006/relationships/customXml" Target="../customXml/item2.xml"/><Relationship Id="rId16" Type="http://schemas.openxmlformats.org/officeDocument/2006/relationships/hyperlink" Target="https://lehre.getzner.at/videob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ko-tex.com/de/business/certifications_and_services/ots_100/ots_100_start.xhtml" TargetMode="External"/><Relationship Id="rId5" Type="http://schemas.openxmlformats.org/officeDocument/2006/relationships/styles" Target="styles.xml"/><Relationship Id="rId15" Type="http://schemas.openxmlformats.org/officeDocument/2006/relationships/hyperlink" Target="https://lehre.getzner.at/360tour/" TargetMode="External"/><Relationship Id="rId10" Type="http://schemas.openxmlformats.org/officeDocument/2006/relationships/hyperlink" Target="https://www.bluesig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imaaktiv.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145DA2BDC04D74A132D4AB6EBB1994"/>
        <w:category>
          <w:name w:val="Allgemein"/>
          <w:gallery w:val="placeholder"/>
        </w:category>
        <w:types>
          <w:type w:val="bbPlcHdr"/>
        </w:types>
        <w:behaviors>
          <w:behavior w:val="content"/>
        </w:behaviors>
        <w:guid w:val="{1C8F3FA9-DB12-4435-B421-9C5A173370D6}"/>
      </w:docPartPr>
      <w:docPartBody>
        <w:p w:rsidR="005F7191" w:rsidRDefault="00FC6AFA" w:rsidP="00FC6AFA">
          <w:pPr>
            <w:pStyle w:val="44145DA2BDC04D74A132D4AB6EBB1994"/>
          </w:pPr>
          <w:r w:rsidRPr="00F521A8">
            <w:rPr>
              <w:rStyle w:val="Platzhaltertext"/>
            </w:rPr>
            <w:t>Klicken oder tippen Sie hier, um Text einzugeben.</w:t>
          </w:r>
        </w:p>
      </w:docPartBody>
    </w:docPart>
    <w:docPart>
      <w:docPartPr>
        <w:name w:val="DC7A07D805D04EDFAECC9EFF75108A7E"/>
        <w:category>
          <w:name w:val="Allgemein"/>
          <w:gallery w:val="placeholder"/>
        </w:category>
        <w:types>
          <w:type w:val="bbPlcHdr"/>
        </w:types>
        <w:behaviors>
          <w:behavior w:val="content"/>
        </w:behaviors>
        <w:guid w:val="{BCE33E31-19A7-42D8-B565-F5C4050400FF}"/>
      </w:docPartPr>
      <w:docPartBody>
        <w:p w:rsidR="005F7191" w:rsidRDefault="00FC6AFA" w:rsidP="00FC6AFA">
          <w:pPr>
            <w:pStyle w:val="DC7A07D805D04EDFAECC9EFF75108A7E"/>
          </w:pPr>
          <w:r w:rsidRPr="00F521A8">
            <w:rPr>
              <w:rStyle w:val="Platzhaltertext"/>
            </w:rPr>
            <w:t>Klicken oder tippen Sie hier, um Text einzugeben.</w:t>
          </w:r>
        </w:p>
      </w:docPartBody>
    </w:docPart>
    <w:docPart>
      <w:docPartPr>
        <w:name w:val="B93049F26B3F4E83B7B6598308B61462"/>
        <w:category>
          <w:name w:val="Allgemein"/>
          <w:gallery w:val="placeholder"/>
        </w:category>
        <w:types>
          <w:type w:val="bbPlcHdr"/>
        </w:types>
        <w:behaviors>
          <w:behavior w:val="content"/>
        </w:behaviors>
        <w:guid w:val="{6EA74401-835F-4347-9D67-191CDF37946E}"/>
      </w:docPartPr>
      <w:docPartBody>
        <w:p w:rsidR="005F7191" w:rsidRDefault="00FC6AFA" w:rsidP="00FC6AFA">
          <w:pPr>
            <w:pStyle w:val="B93049F26B3F4E83B7B6598308B61462"/>
          </w:pPr>
          <w:r>
            <w:rPr>
              <w:rStyle w:val="Platzhaltertext"/>
            </w:rPr>
            <w:t>SZ/SAZ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A"/>
    <w:rsid w:val="005F7191"/>
    <w:rsid w:val="00EF622C"/>
    <w:rsid w:val="00FC6A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7191"/>
    <w:rPr>
      <w:color w:val="808080"/>
    </w:rPr>
  </w:style>
  <w:style w:type="paragraph" w:customStyle="1" w:styleId="44145DA2BDC04D74A132D4AB6EBB1994">
    <w:name w:val="44145DA2BDC04D74A132D4AB6EBB1994"/>
    <w:rsid w:val="00FC6AFA"/>
  </w:style>
  <w:style w:type="paragraph" w:customStyle="1" w:styleId="DC7A07D805D04EDFAECC9EFF75108A7E">
    <w:name w:val="DC7A07D805D04EDFAECC9EFF75108A7E"/>
    <w:rsid w:val="00FC6AFA"/>
  </w:style>
  <w:style w:type="paragraph" w:customStyle="1" w:styleId="B93049F26B3F4E83B7B6598308B61462">
    <w:name w:val="B93049F26B3F4E83B7B6598308B61462"/>
    <w:rsid w:val="00FC6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etzner">
      <a:dk1>
        <a:sysClr val="windowText" lastClr="000000"/>
      </a:dk1>
      <a:lt1>
        <a:sysClr val="window" lastClr="FFFFFF"/>
      </a:lt1>
      <a:dk2>
        <a:srgbClr val="000000"/>
      </a:dk2>
      <a:lt2>
        <a:srgbClr val="FFFFFF"/>
      </a:lt2>
      <a:accent1>
        <a:srgbClr val="E30613"/>
      </a:accent1>
      <a:accent2>
        <a:srgbClr val="878787"/>
      </a:accent2>
      <a:accent3>
        <a:srgbClr val="DADADA"/>
      </a:accent3>
      <a:accent4>
        <a:srgbClr val="E30613"/>
      </a:accent4>
      <a:accent5>
        <a:srgbClr val="878787"/>
      </a:accent5>
      <a:accent6>
        <a:srgbClr val="DADADA"/>
      </a:accent6>
      <a:hlink>
        <a:srgbClr val="000000"/>
      </a:hlink>
      <a:folHlink>
        <a:srgbClr val="000000"/>
      </a:folHlink>
    </a:clrScheme>
    <a:fontScheme name="Getzner">
      <a:majorFont>
        <a:latin typeface="Calibri"/>
        <a:ea typeface=""/>
        <a:cs typeface="Times New Roman"/>
      </a:majorFont>
      <a:minorFont>
        <a:latin typeface="Calibri"/>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status/>
  <erstellt/>
  <geprueft/>
  <freigegeben/>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FEBCCA-211B-40E9-AB25-961E8BF5990D}">
  <ds:schemaRefs>
    <ds:schemaRef ds:uri="http://schemas.openxmlformats.org/officeDocument/2006/bibliography"/>
  </ds:schemaRefs>
</ds:datastoreItem>
</file>

<file path=customXml/itemProps3.xml><?xml version="1.0" encoding="utf-8"?>
<ds:datastoreItem xmlns:ds="http://schemas.openxmlformats.org/officeDocument/2006/customXml" ds:itemID="{523ACA10-1D4C-421B-AED4-6D36044930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2279</Words>
  <Characters>14363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Canbaz</dc:creator>
  <cp:keywords/>
  <dc:description/>
  <cp:lastModifiedBy>Schönherr Martina</cp:lastModifiedBy>
  <cp:revision>4</cp:revision>
  <cp:lastPrinted>2019-09-25T14:08:00Z</cp:lastPrinted>
  <dcterms:created xsi:type="dcterms:W3CDTF">2024-04-15T14:09:00Z</dcterms:created>
  <dcterms:modified xsi:type="dcterms:W3CDTF">2024-07-19T06:14:00Z</dcterms:modified>
</cp:coreProperties>
</file>